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3C7F" w:rsidRPr="009A3C7F" w:rsidRDefault="009A3C7F" w:rsidP="000E1388">
      <w:pPr>
        <w:spacing w:before="100" w:beforeAutospacing="1" w:after="100" w:afterAutospacing="1" w:line="240" w:lineRule="auto"/>
        <w:jc w:val="center"/>
        <w:outlineLvl w:val="0"/>
        <w:rPr>
          <w:rFonts w:ascii="Times New Roman" w:eastAsia="Times New Roman" w:hAnsi="Times New Roman" w:cs="Times New Roman"/>
          <w:b/>
          <w:bCs/>
          <w:kern w:val="36"/>
          <w:sz w:val="48"/>
          <w:szCs w:val="48"/>
          <w:u w:val="single"/>
          <w:lang w:eastAsia="fr-FR"/>
        </w:rPr>
      </w:pPr>
      <w:r w:rsidRPr="000E1388">
        <w:rPr>
          <w:rFonts w:ascii="Times New Roman" w:eastAsia="Times New Roman" w:hAnsi="Times New Roman" w:cs="Times New Roman"/>
          <w:b/>
          <w:bCs/>
          <w:kern w:val="36"/>
          <w:sz w:val="48"/>
          <w:szCs w:val="48"/>
          <w:u w:val="single"/>
          <w:lang w:eastAsia="fr-FR"/>
        </w:rPr>
        <w:t xml:space="preserve">Programme de l'Abidjan Art </w:t>
      </w:r>
      <w:proofErr w:type="spellStart"/>
      <w:r w:rsidRPr="000E1388">
        <w:rPr>
          <w:rFonts w:ascii="Times New Roman" w:eastAsia="Times New Roman" w:hAnsi="Times New Roman" w:cs="Times New Roman"/>
          <w:b/>
          <w:bCs/>
          <w:kern w:val="36"/>
          <w:sz w:val="48"/>
          <w:szCs w:val="48"/>
          <w:u w:val="single"/>
          <w:lang w:eastAsia="fr-FR"/>
        </w:rPr>
        <w:t>Fair</w:t>
      </w:r>
      <w:proofErr w:type="spellEnd"/>
      <w:r w:rsidRPr="000E1388">
        <w:rPr>
          <w:rFonts w:ascii="Times New Roman" w:eastAsia="Times New Roman" w:hAnsi="Times New Roman" w:cs="Times New Roman"/>
          <w:b/>
          <w:bCs/>
          <w:kern w:val="36"/>
          <w:sz w:val="48"/>
          <w:szCs w:val="48"/>
          <w:u w:val="single"/>
          <w:lang w:eastAsia="fr-FR"/>
        </w:rPr>
        <w:t xml:space="preserve"> 2024</w:t>
      </w:r>
    </w:p>
    <w:p w:rsidR="000E1388" w:rsidRPr="000E1388" w:rsidRDefault="009A3C7F" w:rsidP="000E1388">
      <w:pPr>
        <w:spacing w:before="100" w:beforeAutospacing="1" w:after="100" w:afterAutospacing="1" w:line="240" w:lineRule="auto"/>
        <w:jc w:val="center"/>
        <w:rPr>
          <w:rFonts w:ascii="Times New Roman" w:eastAsia="Times New Roman" w:hAnsi="Times New Roman" w:cs="Times New Roman"/>
          <w:b/>
          <w:sz w:val="36"/>
          <w:szCs w:val="36"/>
          <w:lang w:eastAsia="fr-FR"/>
        </w:rPr>
      </w:pPr>
      <w:r w:rsidRPr="009A3C7F">
        <w:rPr>
          <w:rFonts w:ascii="Times New Roman" w:eastAsia="Times New Roman" w:hAnsi="Times New Roman" w:cs="Times New Roman"/>
          <w:b/>
          <w:sz w:val="36"/>
          <w:szCs w:val="36"/>
          <w:lang w:eastAsia="fr-FR"/>
        </w:rPr>
        <w:t>Palais de la Culture d’Abidjan</w:t>
      </w:r>
      <w:r w:rsidRPr="009A3C7F">
        <w:rPr>
          <w:rFonts w:ascii="Times New Roman" w:eastAsia="Times New Roman" w:hAnsi="Times New Roman" w:cs="Times New Roman"/>
          <w:b/>
          <w:sz w:val="36"/>
          <w:szCs w:val="36"/>
          <w:lang w:eastAsia="fr-FR"/>
        </w:rPr>
        <w:br/>
      </w:r>
      <w:r w:rsidR="000E1388" w:rsidRPr="005206F2">
        <w:rPr>
          <w:rFonts w:ascii="Times New Roman" w:eastAsia="Times New Roman" w:hAnsi="Times New Roman" w:cs="Times New Roman"/>
          <w:bCs/>
          <w:i/>
          <w:sz w:val="36"/>
          <w:szCs w:val="36"/>
          <w:lang w:eastAsia="fr-FR"/>
        </w:rPr>
        <w:t xml:space="preserve">du </w:t>
      </w:r>
      <w:r w:rsidRPr="009A3C7F">
        <w:rPr>
          <w:rFonts w:ascii="Times New Roman" w:eastAsia="Times New Roman" w:hAnsi="Times New Roman" w:cs="Times New Roman"/>
          <w:i/>
          <w:sz w:val="36"/>
          <w:szCs w:val="36"/>
          <w:lang w:eastAsia="fr-FR"/>
        </w:rPr>
        <w:t>19 au 21 décembre 2024</w:t>
      </w:r>
    </w:p>
    <w:p w:rsidR="009A3C7F" w:rsidRPr="009A3C7F" w:rsidRDefault="009A3C7F" w:rsidP="000E1388">
      <w:pPr>
        <w:spacing w:before="100" w:beforeAutospacing="1" w:after="100" w:afterAutospacing="1" w:line="240" w:lineRule="auto"/>
        <w:jc w:val="center"/>
        <w:rPr>
          <w:rFonts w:ascii="Times New Roman" w:eastAsia="Times New Roman" w:hAnsi="Times New Roman" w:cs="Times New Roman"/>
          <w:sz w:val="32"/>
          <w:szCs w:val="32"/>
          <w:lang w:eastAsia="fr-FR"/>
        </w:rPr>
      </w:pPr>
      <w:r w:rsidRPr="009A3C7F">
        <w:rPr>
          <w:rFonts w:ascii="Times New Roman" w:eastAsia="Times New Roman" w:hAnsi="Times New Roman" w:cs="Times New Roman"/>
          <w:sz w:val="24"/>
          <w:szCs w:val="24"/>
          <w:lang w:eastAsia="fr-FR"/>
        </w:rPr>
        <w:br/>
      </w:r>
      <w:r w:rsidRPr="000E1388">
        <w:rPr>
          <w:rFonts w:ascii="Times New Roman" w:eastAsia="Times New Roman" w:hAnsi="Times New Roman" w:cs="Times New Roman"/>
          <w:i/>
          <w:iCs/>
          <w:sz w:val="32"/>
          <w:szCs w:val="32"/>
          <w:lang w:eastAsia="fr-FR"/>
        </w:rPr>
        <w:t>Hommage et Transmission : Célébrer les pionniers et encourager les nouvelles générations</w:t>
      </w:r>
    </w:p>
    <w:p w:rsidR="009A3C7F" w:rsidRPr="009A3C7F" w:rsidRDefault="009A3C7F" w:rsidP="009A3C7F">
      <w:pPr>
        <w:spacing w:after="0" w:line="240" w:lineRule="auto"/>
        <w:rPr>
          <w:rFonts w:ascii="Times New Roman" w:eastAsia="Times New Roman" w:hAnsi="Times New Roman" w:cs="Times New Roman"/>
          <w:sz w:val="24"/>
          <w:szCs w:val="24"/>
          <w:lang w:eastAsia="fr-FR"/>
        </w:rPr>
      </w:pPr>
    </w:p>
    <w:p w:rsidR="009A3C7F" w:rsidRPr="009A3C7F" w:rsidRDefault="009A3C7F" w:rsidP="009A3C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3C7F">
        <w:rPr>
          <w:rFonts w:ascii="Times New Roman" w:eastAsia="Times New Roman" w:hAnsi="Times New Roman" w:cs="Times New Roman"/>
          <w:b/>
          <w:bCs/>
          <w:sz w:val="36"/>
          <w:szCs w:val="36"/>
          <w:lang w:eastAsia="fr-FR"/>
        </w:rPr>
        <w:t>Jour 1 : Jeudi 19 décembre 2024</w:t>
      </w:r>
      <w:r w:rsidR="007E21C3">
        <w:rPr>
          <w:rFonts w:ascii="Times New Roman" w:eastAsia="Times New Roman" w:hAnsi="Times New Roman" w:cs="Times New Roman"/>
          <w:b/>
          <w:bCs/>
          <w:sz w:val="36"/>
          <w:szCs w:val="36"/>
          <w:lang w:eastAsia="fr-FR"/>
        </w:rPr>
        <w:t xml:space="preserve"> </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Matinée</w:t>
      </w:r>
    </w:p>
    <w:p w:rsidR="009A3C7F" w:rsidRPr="009A3C7F" w:rsidRDefault="009A3C7F" w:rsidP="009A3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9h00-10h00</w:t>
      </w:r>
      <w:r w:rsidRPr="009A3C7F">
        <w:rPr>
          <w:rFonts w:ascii="Times New Roman" w:eastAsia="Times New Roman" w:hAnsi="Times New Roman" w:cs="Times New Roman"/>
          <w:sz w:val="24"/>
          <w:szCs w:val="24"/>
          <w:lang w:eastAsia="fr-FR"/>
        </w:rPr>
        <w:t xml:space="preserve"> : Accueil des invités, partenaires et artistes.</w:t>
      </w:r>
    </w:p>
    <w:p w:rsidR="009A3C7F" w:rsidRPr="009A3C7F" w:rsidRDefault="009A3C7F" w:rsidP="009A3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10h00-10h30</w:t>
      </w:r>
      <w:r w:rsidRPr="009A3C7F">
        <w:rPr>
          <w:rFonts w:ascii="Times New Roman" w:eastAsia="Times New Roman" w:hAnsi="Times New Roman" w:cs="Times New Roman"/>
          <w:sz w:val="24"/>
          <w:szCs w:val="24"/>
          <w:lang w:eastAsia="fr-FR"/>
        </w:rPr>
        <w:t xml:space="preserve"> :</w:t>
      </w:r>
    </w:p>
    <w:p w:rsidR="009A3C7F" w:rsidRPr="009A3C7F" w:rsidRDefault="009A3C7F" w:rsidP="009A3C7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Discours d’ouverture officielle, en présence de Mme la Ministre de la Culture et de hautes personnalités.</w:t>
      </w:r>
    </w:p>
    <w:p w:rsidR="009A3C7F" w:rsidRPr="009A3C7F" w:rsidRDefault="009A3C7F" w:rsidP="009A3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10h30-11h30</w:t>
      </w:r>
      <w:r w:rsidRPr="009A3C7F">
        <w:rPr>
          <w:rFonts w:ascii="Times New Roman" w:eastAsia="Times New Roman" w:hAnsi="Times New Roman" w:cs="Times New Roman"/>
          <w:sz w:val="24"/>
          <w:szCs w:val="24"/>
          <w:lang w:eastAsia="fr-FR"/>
        </w:rPr>
        <w:t xml:space="preserve"> : </w:t>
      </w:r>
      <w:r w:rsidRPr="009A3C7F">
        <w:rPr>
          <w:rFonts w:ascii="Times New Roman" w:eastAsia="Times New Roman" w:hAnsi="Times New Roman" w:cs="Times New Roman"/>
          <w:b/>
          <w:bCs/>
          <w:sz w:val="24"/>
          <w:szCs w:val="24"/>
          <w:lang w:eastAsia="fr-FR"/>
        </w:rPr>
        <w:t>Panel de discussion</w:t>
      </w:r>
    </w:p>
    <w:p w:rsidR="009A3C7F" w:rsidRPr="009A3C7F" w:rsidRDefault="009A3C7F" w:rsidP="009A3C7F">
      <w:pPr>
        <w:numPr>
          <w:ilvl w:val="1"/>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Thème</w:t>
      </w:r>
      <w:r w:rsidRPr="009A3C7F">
        <w:rPr>
          <w:rFonts w:ascii="Times New Roman" w:eastAsia="Times New Roman" w:hAnsi="Times New Roman" w:cs="Times New Roman"/>
          <w:sz w:val="24"/>
          <w:szCs w:val="24"/>
          <w:lang w:eastAsia="fr-FR"/>
        </w:rPr>
        <w:t xml:space="preserve"> : </w:t>
      </w:r>
      <w:r w:rsidRPr="009A3C7F">
        <w:rPr>
          <w:rFonts w:ascii="Times New Roman" w:eastAsia="Times New Roman" w:hAnsi="Times New Roman" w:cs="Times New Roman"/>
          <w:i/>
          <w:iCs/>
          <w:sz w:val="24"/>
          <w:szCs w:val="24"/>
          <w:lang w:eastAsia="fr-FR"/>
        </w:rPr>
        <w:t>Démocratisation de l’art en Côte d’Ivoire : enjeux et perspectives</w:t>
      </w:r>
    </w:p>
    <w:p w:rsidR="009A3C7F" w:rsidRDefault="009A3C7F" w:rsidP="00D143BE">
      <w:pPr>
        <w:numPr>
          <w:ilvl w:val="1"/>
          <w:numId w:val="1"/>
        </w:numPr>
        <w:spacing w:after="0"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Modérateurs</w:t>
      </w:r>
      <w:r w:rsidR="00A968CE">
        <w:rPr>
          <w:rFonts w:ascii="Times New Roman" w:eastAsia="Times New Roman" w:hAnsi="Times New Roman" w:cs="Times New Roman"/>
          <w:sz w:val="24"/>
          <w:szCs w:val="24"/>
          <w:lang w:eastAsia="fr-FR"/>
        </w:rPr>
        <w:t xml:space="preserve"> : </w:t>
      </w:r>
      <w:r w:rsidRPr="009A3C7F">
        <w:rPr>
          <w:rFonts w:ascii="Times New Roman" w:eastAsia="Times New Roman" w:hAnsi="Times New Roman" w:cs="Times New Roman"/>
          <w:sz w:val="24"/>
          <w:szCs w:val="24"/>
          <w:lang w:eastAsia="fr-FR"/>
        </w:rPr>
        <w:t>Henri N’KOUMO</w:t>
      </w:r>
    </w:p>
    <w:p w:rsidR="00D143BE" w:rsidRPr="009A3C7F" w:rsidRDefault="00D143BE" w:rsidP="00D143BE">
      <w:pPr>
        <w:spacing w:after="0" w:line="240" w:lineRule="auto"/>
        <w:ind w:left="1440"/>
        <w:rPr>
          <w:rFonts w:ascii="Times New Roman" w:eastAsia="Times New Roman" w:hAnsi="Times New Roman" w:cs="Times New Roman"/>
          <w:sz w:val="24"/>
          <w:szCs w:val="24"/>
          <w:lang w:eastAsia="fr-FR"/>
        </w:rPr>
      </w:pPr>
    </w:p>
    <w:p w:rsidR="009A3C7F" w:rsidRDefault="009A3C7F" w:rsidP="00D143BE">
      <w:pPr>
        <w:numPr>
          <w:ilvl w:val="1"/>
          <w:numId w:val="1"/>
        </w:numPr>
        <w:spacing w:after="0"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Intervenants</w:t>
      </w:r>
      <w:r w:rsidRPr="009A3C7F">
        <w:rPr>
          <w:rFonts w:ascii="Times New Roman" w:eastAsia="Times New Roman" w:hAnsi="Times New Roman" w:cs="Times New Roman"/>
          <w:sz w:val="24"/>
          <w:szCs w:val="24"/>
          <w:lang w:eastAsia="fr-FR"/>
        </w:rPr>
        <w:t xml:space="preserve"> : </w:t>
      </w:r>
    </w:p>
    <w:p w:rsidR="009A3C7F" w:rsidRDefault="009A3C7F" w:rsidP="009A3C7F">
      <w:pPr>
        <w:numPr>
          <w:ilvl w:val="1"/>
          <w:numId w:val="11"/>
        </w:numPr>
        <w:spacing w:before="100" w:beforeAutospacing="1" w:after="100" w:afterAutospacing="1" w:line="240" w:lineRule="auto"/>
        <w:ind w:left="2163"/>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 xml:space="preserve">Dr Alain </w:t>
      </w:r>
      <w:r w:rsidR="000E1388" w:rsidRPr="009A3C7F">
        <w:rPr>
          <w:rFonts w:ascii="Times New Roman" w:eastAsia="Times New Roman" w:hAnsi="Times New Roman" w:cs="Times New Roman"/>
          <w:sz w:val="24"/>
          <w:szCs w:val="24"/>
          <w:lang w:eastAsia="fr-FR"/>
        </w:rPr>
        <w:t>TAILLY</w:t>
      </w:r>
      <w:r w:rsidRPr="009A3C7F">
        <w:rPr>
          <w:rFonts w:ascii="Times New Roman" w:eastAsia="Times New Roman" w:hAnsi="Times New Roman" w:cs="Times New Roman"/>
          <w:sz w:val="24"/>
          <w:szCs w:val="24"/>
          <w:lang w:eastAsia="fr-FR"/>
        </w:rPr>
        <w:t xml:space="preserve">, </w:t>
      </w:r>
    </w:p>
    <w:p w:rsidR="009A3C7F" w:rsidRDefault="00143D1A" w:rsidP="00F532A0">
      <w:pPr>
        <w:numPr>
          <w:ilvl w:val="1"/>
          <w:numId w:val="11"/>
        </w:numPr>
        <w:spacing w:before="100" w:beforeAutospacing="1" w:after="100" w:afterAutospacing="1" w:line="240" w:lineRule="auto"/>
        <w:ind w:left="216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Dr</w:t>
      </w:r>
      <w:r w:rsidR="00A968CE">
        <w:rPr>
          <w:rFonts w:ascii="Times New Roman" w:eastAsia="Times New Roman" w:hAnsi="Times New Roman" w:cs="Times New Roman"/>
          <w:sz w:val="24"/>
          <w:szCs w:val="24"/>
          <w:lang w:eastAsia="fr-FR"/>
        </w:rPr>
        <w:t xml:space="preserve"> Célestin Koffi YAO</w:t>
      </w:r>
      <w:r w:rsidR="009A3C7F" w:rsidRPr="009A3C7F">
        <w:rPr>
          <w:rFonts w:ascii="Times New Roman" w:eastAsia="Times New Roman" w:hAnsi="Times New Roman" w:cs="Times New Roman"/>
          <w:sz w:val="24"/>
          <w:szCs w:val="24"/>
          <w:lang w:eastAsia="fr-FR"/>
        </w:rPr>
        <w:t xml:space="preserve">, </w:t>
      </w:r>
    </w:p>
    <w:p w:rsidR="00F532A0" w:rsidRPr="009A3C7F" w:rsidRDefault="00F532A0" w:rsidP="00F532A0">
      <w:pPr>
        <w:numPr>
          <w:ilvl w:val="1"/>
          <w:numId w:val="11"/>
        </w:numPr>
        <w:spacing w:before="100" w:beforeAutospacing="1" w:after="100" w:afterAutospacing="1" w:line="240" w:lineRule="auto"/>
        <w:ind w:left="2163"/>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Jems Robert KOKO BI</w:t>
      </w:r>
    </w:p>
    <w:p w:rsidR="009A3C7F" w:rsidRPr="009A3C7F" w:rsidRDefault="009A3C7F" w:rsidP="009A3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11h30-12h00</w:t>
      </w:r>
      <w:r w:rsidRPr="009A3C7F">
        <w:rPr>
          <w:rFonts w:ascii="Times New Roman" w:eastAsia="Times New Roman" w:hAnsi="Times New Roman" w:cs="Times New Roman"/>
          <w:sz w:val="24"/>
          <w:szCs w:val="24"/>
          <w:lang w:eastAsia="fr-FR"/>
        </w:rPr>
        <w:t xml:space="preserve"> : Cérémonie de coupure de ruban et visite officielle des stands.</w:t>
      </w:r>
    </w:p>
    <w:p w:rsidR="009A3C7F" w:rsidRPr="009A3C7F" w:rsidRDefault="009A3C7F" w:rsidP="009A3C7F">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12h00-12h30</w:t>
      </w:r>
      <w:r w:rsidRPr="009A3C7F">
        <w:rPr>
          <w:rFonts w:ascii="Times New Roman" w:eastAsia="Times New Roman" w:hAnsi="Times New Roman" w:cs="Times New Roman"/>
          <w:sz w:val="24"/>
          <w:szCs w:val="24"/>
          <w:lang w:eastAsia="fr-FR"/>
        </w:rPr>
        <w:t xml:space="preserve"> : Cocktail de lancement pour les autorités et partenaires.</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Après-midi</w:t>
      </w:r>
    </w:p>
    <w:p w:rsidR="009A3C7F" w:rsidRPr="009A3C7F" w:rsidRDefault="009A3C7F" w:rsidP="009A3C7F">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13h30-18h30</w:t>
      </w:r>
      <w:r w:rsidRPr="009A3C7F">
        <w:rPr>
          <w:rFonts w:ascii="Times New Roman" w:eastAsia="Times New Roman" w:hAnsi="Times New Roman" w:cs="Times New Roman"/>
          <w:sz w:val="24"/>
          <w:szCs w:val="24"/>
          <w:lang w:eastAsia="fr-FR"/>
        </w:rPr>
        <w:t xml:space="preserve"> :</w:t>
      </w:r>
    </w:p>
    <w:p w:rsidR="009A3C7F" w:rsidRPr="009A3C7F" w:rsidRDefault="009A3C7F" w:rsidP="009A3C7F">
      <w:pPr>
        <w:numPr>
          <w:ilvl w:val="1"/>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Exposition ouverte au public :</w:t>
      </w:r>
    </w:p>
    <w:p w:rsidR="009A3C7F" w:rsidRPr="009A3C7F" w:rsidRDefault="009A3C7F" w:rsidP="009A3C7F">
      <w:pPr>
        <w:numPr>
          <w:ilvl w:val="2"/>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Visites libres des œuvres exposées.</w:t>
      </w:r>
    </w:p>
    <w:p w:rsidR="009A3C7F" w:rsidRPr="009A3C7F" w:rsidRDefault="009A3C7F" w:rsidP="009A3C7F">
      <w:pPr>
        <w:numPr>
          <w:ilvl w:val="2"/>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Rencontres avec les artistes.</w:t>
      </w:r>
    </w:p>
    <w:p w:rsidR="009A3C7F" w:rsidRPr="009A3C7F" w:rsidRDefault="009A3C7F" w:rsidP="009A3C7F">
      <w:p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Plateau TV</w:t>
      </w:r>
      <w:r w:rsidRPr="009A3C7F">
        <w:rPr>
          <w:rFonts w:ascii="Times New Roman" w:eastAsia="Times New Roman" w:hAnsi="Times New Roman" w:cs="Times New Roman"/>
          <w:sz w:val="24"/>
          <w:szCs w:val="24"/>
          <w:lang w:eastAsia="fr-FR"/>
        </w:rPr>
        <w:t xml:space="preserve"> : Tous les jours à partir de 14h00, interviews et débats diffusés sur les plateformes digitales.</w:t>
      </w:r>
    </w:p>
    <w:p w:rsidR="000E1388" w:rsidRPr="00D143BE" w:rsidRDefault="000E1388" w:rsidP="00D143B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D143BE" w:rsidRPr="00D143BE" w:rsidRDefault="00D143BE" w:rsidP="00D143B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9A3C7F" w:rsidRPr="009A3C7F" w:rsidRDefault="009A3C7F" w:rsidP="009A3C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3C7F">
        <w:rPr>
          <w:rFonts w:ascii="Times New Roman" w:eastAsia="Times New Roman" w:hAnsi="Times New Roman" w:cs="Times New Roman"/>
          <w:b/>
          <w:bCs/>
          <w:sz w:val="36"/>
          <w:szCs w:val="36"/>
          <w:lang w:eastAsia="fr-FR"/>
        </w:rPr>
        <w:t>Jour 2 : Vendredi 20 décembre 2024</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lastRenderedPageBreak/>
        <w:t>Toute la journée</w:t>
      </w:r>
    </w:p>
    <w:p w:rsidR="009A3C7F" w:rsidRPr="009A3C7F" w:rsidRDefault="009A3C7F" w:rsidP="009A3C7F">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Exposition ouverte au public : Visites libres et rencontres avec les artistes.</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Matinée</w:t>
      </w:r>
    </w:p>
    <w:p w:rsidR="009A3C7F" w:rsidRPr="009A3C7F" w:rsidRDefault="009A3C7F" w:rsidP="009A3C7F">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10h30-12h30</w:t>
      </w:r>
      <w:r w:rsidRPr="009A3C7F">
        <w:rPr>
          <w:rFonts w:ascii="Times New Roman" w:eastAsia="Times New Roman" w:hAnsi="Times New Roman" w:cs="Times New Roman"/>
          <w:sz w:val="24"/>
          <w:szCs w:val="24"/>
          <w:lang w:eastAsia="fr-FR"/>
        </w:rPr>
        <w:t xml:space="preserve"> : </w:t>
      </w:r>
      <w:r w:rsidRPr="009A3C7F">
        <w:rPr>
          <w:rFonts w:ascii="Times New Roman" w:eastAsia="Times New Roman" w:hAnsi="Times New Roman" w:cs="Times New Roman"/>
          <w:b/>
          <w:bCs/>
          <w:sz w:val="24"/>
          <w:szCs w:val="24"/>
          <w:lang w:eastAsia="fr-FR"/>
        </w:rPr>
        <w:t>Talk-show</w:t>
      </w:r>
    </w:p>
    <w:p w:rsidR="009A3C7F" w:rsidRPr="009A3C7F" w:rsidRDefault="009A3C7F" w:rsidP="009A3C7F">
      <w:pPr>
        <w:numPr>
          <w:ilvl w:val="1"/>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Thème</w:t>
      </w:r>
      <w:r w:rsidRPr="009A3C7F">
        <w:rPr>
          <w:rFonts w:ascii="Times New Roman" w:eastAsia="Times New Roman" w:hAnsi="Times New Roman" w:cs="Times New Roman"/>
          <w:sz w:val="24"/>
          <w:szCs w:val="24"/>
          <w:lang w:eastAsia="fr-FR"/>
        </w:rPr>
        <w:t xml:space="preserve"> : </w:t>
      </w:r>
      <w:r w:rsidRPr="009A3C7F">
        <w:rPr>
          <w:rFonts w:ascii="Times New Roman" w:eastAsia="Times New Roman" w:hAnsi="Times New Roman" w:cs="Times New Roman"/>
          <w:i/>
          <w:iCs/>
          <w:sz w:val="24"/>
          <w:szCs w:val="24"/>
          <w:lang w:eastAsia="fr-FR"/>
        </w:rPr>
        <w:t>La professionnalisation de l’artiste</w:t>
      </w:r>
    </w:p>
    <w:p w:rsidR="00D143BE" w:rsidRDefault="009A3C7F" w:rsidP="00D143BE">
      <w:pPr>
        <w:numPr>
          <w:ilvl w:val="1"/>
          <w:numId w:val="4"/>
        </w:numPr>
        <w:spacing w:after="0"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Modérateur</w:t>
      </w:r>
      <w:r w:rsidRPr="009A3C7F">
        <w:rPr>
          <w:rFonts w:ascii="Times New Roman" w:eastAsia="Times New Roman" w:hAnsi="Times New Roman" w:cs="Times New Roman"/>
          <w:sz w:val="24"/>
          <w:szCs w:val="24"/>
          <w:lang w:eastAsia="fr-FR"/>
        </w:rPr>
        <w:t xml:space="preserve"> : Dr Célestin Koffi YAO</w:t>
      </w:r>
    </w:p>
    <w:p w:rsidR="00D143BE" w:rsidRPr="009A3C7F" w:rsidRDefault="00D143BE" w:rsidP="00D143BE">
      <w:pPr>
        <w:spacing w:after="0" w:line="240" w:lineRule="auto"/>
        <w:ind w:left="1080"/>
        <w:rPr>
          <w:rFonts w:ascii="Times New Roman" w:eastAsia="Times New Roman" w:hAnsi="Times New Roman" w:cs="Times New Roman"/>
          <w:sz w:val="24"/>
          <w:szCs w:val="24"/>
          <w:lang w:eastAsia="fr-FR"/>
        </w:rPr>
      </w:pPr>
    </w:p>
    <w:p w:rsidR="009A3C7F" w:rsidRDefault="009A3C7F" w:rsidP="00D143BE">
      <w:pPr>
        <w:numPr>
          <w:ilvl w:val="1"/>
          <w:numId w:val="4"/>
        </w:numPr>
        <w:spacing w:after="0"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Intervenants</w:t>
      </w:r>
      <w:r w:rsidRPr="009A3C7F">
        <w:rPr>
          <w:rFonts w:ascii="Times New Roman" w:eastAsia="Times New Roman" w:hAnsi="Times New Roman" w:cs="Times New Roman"/>
          <w:sz w:val="24"/>
          <w:szCs w:val="24"/>
          <w:lang w:eastAsia="fr-FR"/>
        </w:rPr>
        <w:t xml:space="preserve"> : </w:t>
      </w:r>
    </w:p>
    <w:p w:rsidR="009A3C7F" w:rsidRDefault="009A3C7F" w:rsidP="009A3C7F">
      <w:pPr>
        <w:numPr>
          <w:ilvl w:val="1"/>
          <w:numId w:val="12"/>
        </w:numPr>
        <w:spacing w:before="100" w:beforeAutospacing="1" w:after="100" w:afterAutospacing="1" w:line="240" w:lineRule="auto"/>
        <w:ind w:left="2163"/>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 xml:space="preserve">Delors </w:t>
      </w:r>
      <w:r w:rsidR="000E1388" w:rsidRPr="009A3C7F">
        <w:rPr>
          <w:rFonts w:ascii="Times New Roman" w:eastAsia="Times New Roman" w:hAnsi="Times New Roman" w:cs="Times New Roman"/>
          <w:sz w:val="24"/>
          <w:szCs w:val="24"/>
          <w:lang w:eastAsia="fr-FR"/>
        </w:rPr>
        <w:t>INABO</w:t>
      </w:r>
      <w:r w:rsidRPr="009A3C7F">
        <w:rPr>
          <w:rFonts w:ascii="Times New Roman" w:eastAsia="Times New Roman" w:hAnsi="Times New Roman" w:cs="Times New Roman"/>
          <w:sz w:val="24"/>
          <w:szCs w:val="24"/>
          <w:lang w:eastAsia="fr-FR"/>
        </w:rPr>
        <w:t xml:space="preserve">, </w:t>
      </w:r>
    </w:p>
    <w:p w:rsidR="009A3C7F" w:rsidRDefault="009A3C7F" w:rsidP="009A3C7F">
      <w:pPr>
        <w:numPr>
          <w:ilvl w:val="1"/>
          <w:numId w:val="12"/>
        </w:numPr>
        <w:spacing w:before="100" w:beforeAutospacing="1" w:after="100" w:afterAutospacing="1" w:line="240" w:lineRule="auto"/>
        <w:ind w:left="2163"/>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 xml:space="preserve">Dr Silvie Memel </w:t>
      </w:r>
      <w:r w:rsidR="000E1388" w:rsidRPr="009A3C7F">
        <w:rPr>
          <w:rFonts w:ascii="Times New Roman" w:eastAsia="Times New Roman" w:hAnsi="Times New Roman" w:cs="Times New Roman"/>
          <w:sz w:val="24"/>
          <w:szCs w:val="24"/>
          <w:lang w:eastAsia="fr-FR"/>
        </w:rPr>
        <w:t>KASSI</w:t>
      </w:r>
      <w:r w:rsidRPr="009A3C7F">
        <w:rPr>
          <w:rFonts w:ascii="Times New Roman" w:eastAsia="Times New Roman" w:hAnsi="Times New Roman" w:cs="Times New Roman"/>
          <w:sz w:val="24"/>
          <w:szCs w:val="24"/>
          <w:lang w:eastAsia="fr-FR"/>
        </w:rPr>
        <w:t xml:space="preserve">, </w:t>
      </w:r>
    </w:p>
    <w:p w:rsidR="009A3C7F" w:rsidRPr="009A3C7F" w:rsidRDefault="00F532A0" w:rsidP="009A3C7F">
      <w:pPr>
        <w:numPr>
          <w:ilvl w:val="1"/>
          <w:numId w:val="12"/>
        </w:numPr>
        <w:spacing w:before="100" w:beforeAutospacing="1" w:after="100" w:afterAutospacing="1" w:line="240" w:lineRule="auto"/>
        <w:ind w:left="2163"/>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Richard N’Dri KOUAME</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Après-midi</w:t>
      </w:r>
    </w:p>
    <w:p w:rsidR="009A3C7F" w:rsidRPr="009A3C7F" w:rsidRDefault="009A3C7F" w:rsidP="009A3C7F">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15h30-16h30</w:t>
      </w:r>
      <w:r w:rsidRPr="009A3C7F">
        <w:rPr>
          <w:rFonts w:ascii="Times New Roman" w:eastAsia="Times New Roman" w:hAnsi="Times New Roman" w:cs="Times New Roman"/>
          <w:sz w:val="24"/>
          <w:szCs w:val="24"/>
          <w:lang w:eastAsia="fr-FR"/>
        </w:rPr>
        <w:t xml:space="preserve"> : </w:t>
      </w:r>
      <w:r w:rsidRPr="009A3C7F">
        <w:rPr>
          <w:rFonts w:ascii="Times New Roman" w:eastAsia="Times New Roman" w:hAnsi="Times New Roman" w:cs="Times New Roman"/>
          <w:b/>
          <w:bCs/>
          <w:sz w:val="24"/>
          <w:szCs w:val="24"/>
          <w:lang w:eastAsia="fr-FR"/>
        </w:rPr>
        <w:t>Talk-show</w:t>
      </w:r>
    </w:p>
    <w:p w:rsidR="009A3C7F" w:rsidRPr="009A3C7F" w:rsidRDefault="009A3C7F" w:rsidP="009A3C7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Thème</w:t>
      </w:r>
      <w:r w:rsidRPr="009A3C7F">
        <w:rPr>
          <w:rFonts w:ascii="Times New Roman" w:eastAsia="Times New Roman" w:hAnsi="Times New Roman" w:cs="Times New Roman"/>
          <w:sz w:val="24"/>
          <w:szCs w:val="24"/>
          <w:lang w:eastAsia="fr-FR"/>
        </w:rPr>
        <w:t xml:space="preserve"> : </w:t>
      </w:r>
      <w:r w:rsidRPr="009A3C7F">
        <w:rPr>
          <w:rFonts w:ascii="Times New Roman" w:eastAsia="Times New Roman" w:hAnsi="Times New Roman" w:cs="Times New Roman"/>
          <w:i/>
          <w:iCs/>
          <w:sz w:val="24"/>
          <w:szCs w:val="24"/>
          <w:lang w:eastAsia="fr-FR"/>
        </w:rPr>
        <w:t>Le marché de l’art en Afrique</w:t>
      </w:r>
    </w:p>
    <w:p w:rsidR="009A3C7F" w:rsidRDefault="009A3C7F" w:rsidP="009A3C7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Modérateur</w:t>
      </w:r>
      <w:r w:rsidRPr="009A3C7F">
        <w:rPr>
          <w:rFonts w:ascii="Times New Roman" w:eastAsia="Times New Roman" w:hAnsi="Times New Roman" w:cs="Times New Roman"/>
          <w:sz w:val="24"/>
          <w:szCs w:val="24"/>
          <w:lang w:eastAsia="fr-FR"/>
        </w:rPr>
        <w:t xml:space="preserve"> : Henri </w:t>
      </w:r>
      <w:r w:rsidR="00F532A0" w:rsidRPr="009A3C7F">
        <w:rPr>
          <w:rFonts w:ascii="Times New Roman" w:eastAsia="Times New Roman" w:hAnsi="Times New Roman" w:cs="Times New Roman"/>
          <w:sz w:val="24"/>
          <w:szCs w:val="24"/>
          <w:lang w:eastAsia="fr-FR"/>
        </w:rPr>
        <w:t>N’KOUMO</w:t>
      </w:r>
    </w:p>
    <w:p w:rsidR="00D143BE" w:rsidRPr="009A3C7F" w:rsidRDefault="00D143BE" w:rsidP="00D143BE">
      <w:pPr>
        <w:spacing w:after="0" w:line="240" w:lineRule="auto"/>
        <w:ind w:left="1080"/>
        <w:rPr>
          <w:rFonts w:ascii="Times New Roman" w:eastAsia="Times New Roman" w:hAnsi="Times New Roman" w:cs="Times New Roman"/>
          <w:sz w:val="24"/>
          <w:szCs w:val="24"/>
          <w:lang w:eastAsia="fr-FR"/>
        </w:rPr>
      </w:pPr>
    </w:p>
    <w:p w:rsidR="009A3C7F" w:rsidRPr="009A3C7F" w:rsidRDefault="009A3C7F" w:rsidP="009A3C7F">
      <w:pPr>
        <w:numPr>
          <w:ilvl w:val="1"/>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Intervenants</w:t>
      </w:r>
      <w:r w:rsidRPr="009A3C7F">
        <w:rPr>
          <w:rFonts w:ascii="Times New Roman" w:eastAsia="Times New Roman" w:hAnsi="Times New Roman" w:cs="Times New Roman"/>
          <w:sz w:val="24"/>
          <w:szCs w:val="24"/>
          <w:lang w:eastAsia="fr-FR"/>
        </w:rPr>
        <w:t xml:space="preserve"> :</w:t>
      </w:r>
    </w:p>
    <w:p w:rsidR="009A3C7F" w:rsidRPr="009A3C7F" w:rsidRDefault="009A3C7F" w:rsidP="009A3C7F">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 xml:space="preserve">Serge </w:t>
      </w:r>
      <w:r w:rsidR="000E1388" w:rsidRPr="009A3C7F">
        <w:rPr>
          <w:rFonts w:ascii="Times New Roman" w:eastAsia="Times New Roman" w:hAnsi="Times New Roman" w:cs="Times New Roman"/>
          <w:sz w:val="24"/>
          <w:szCs w:val="24"/>
          <w:lang w:eastAsia="fr-FR"/>
        </w:rPr>
        <w:t xml:space="preserve">BOUA </w:t>
      </w:r>
      <w:r w:rsidRPr="009A3C7F">
        <w:rPr>
          <w:rFonts w:ascii="Times New Roman" w:eastAsia="Times New Roman" w:hAnsi="Times New Roman" w:cs="Times New Roman"/>
          <w:sz w:val="24"/>
          <w:szCs w:val="24"/>
          <w:lang w:eastAsia="fr-FR"/>
        </w:rPr>
        <w:t>(Galeriste)</w:t>
      </w:r>
    </w:p>
    <w:p w:rsidR="00143D1A" w:rsidRPr="00143D1A" w:rsidRDefault="009A3C7F" w:rsidP="00143D1A">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 xml:space="preserve">Thierry </w:t>
      </w:r>
      <w:r w:rsidR="000E1388" w:rsidRPr="009A3C7F">
        <w:rPr>
          <w:rFonts w:ascii="Times New Roman" w:eastAsia="Times New Roman" w:hAnsi="Times New Roman" w:cs="Times New Roman"/>
          <w:sz w:val="24"/>
          <w:szCs w:val="24"/>
          <w:lang w:eastAsia="fr-FR"/>
        </w:rPr>
        <w:t>DIA</w:t>
      </w:r>
      <w:r w:rsidR="007950A4">
        <w:rPr>
          <w:rFonts w:ascii="Times New Roman" w:eastAsia="Times New Roman" w:hAnsi="Times New Roman" w:cs="Times New Roman"/>
          <w:sz w:val="24"/>
          <w:szCs w:val="24"/>
          <w:lang w:eastAsia="fr-FR"/>
        </w:rPr>
        <w:t xml:space="preserve"> </w:t>
      </w:r>
      <w:r w:rsidR="000E1388" w:rsidRPr="009A3C7F">
        <w:rPr>
          <w:rFonts w:ascii="Times New Roman" w:eastAsia="Times New Roman" w:hAnsi="Times New Roman" w:cs="Times New Roman"/>
          <w:sz w:val="24"/>
          <w:szCs w:val="24"/>
          <w:lang w:eastAsia="fr-FR"/>
        </w:rPr>
        <w:t xml:space="preserve"> </w:t>
      </w:r>
      <w:r w:rsidRPr="009A3C7F">
        <w:rPr>
          <w:rFonts w:ascii="Times New Roman" w:eastAsia="Times New Roman" w:hAnsi="Times New Roman" w:cs="Times New Roman"/>
          <w:sz w:val="24"/>
          <w:szCs w:val="24"/>
          <w:lang w:eastAsia="fr-FR"/>
        </w:rPr>
        <w:t>(Galeriste)</w:t>
      </w:r>
      <w:r w:rsidR="00143D1A">
        <w:rPr>
          <w:rFonts w:ascii="Times New Roman" w:eastAsia="Times New Roman" w:hAnsi="Times New Roman" w:cs="Times New Roman"/>
          <w:sz w:val="24"/>
          <w:szCs w:val="24"/>
          <w:lang w:eastAsia="fr-FR"/>
        </w:rPr>
        <w:t xml:space="preserve"> ou </w:t>
      </w:r>
      <w:r w:rsidR="00143D1A" w:rsidRPr="00143D1A">
        <w:rPr>
          <w:rFonts w:ascii="Times New Roman" w:eastAsia="Times New Roman" w:hAnsi="Times New Roman" w:cs="Times New Roman"/>
          <w:sz w:val="24"/>
          <w:szCs w:val="24"/>
          <w:lang w:eastAsia="fr-FR"/>
        </w:rPr>
        <w:t>SOSSA</w:t>
      </w:r>
      <w:r w:rsidR="00143D1A">
        <w:rPr>
          <w:rFonts w:ascii="Times New Roman" w:eastAsia="Times New Roman" w:hAnsi="Times New Roman" w:cs="Times New Roman"/>
          <w:sz w:val="24"/>
          <w:szCs w:val="24"/>
          <w:lang w:eastAsia="fr-FR"/>
        </w:rPr>
        <w:t xml:space="preserve"> Francis</w:t>
      </w:r>
      <w:r w:rsidR="00903437">
        <w:rPr>
          <w:rFonts w:ascii="Times New Roman" w:eastAsia="Times New Roman" w:hAnsi="Times New Roman" w:cs="Times New Roman"/>
          <w:sz w:val="24"/>
          <w:szCs w:val="24"/>
          <w:lang w:eastAsia="fr-FR"/>
        </w:rPr>
        <w:t xml:space="preserve"> (Architecte)</w:t>
      </w:r>
    </w:p>
    <w:p w:rsidR="009A3C7F" w:rsidRPr="009A3C7F" w:rsidRDefault="009A3C7F" w:rsidP="009A3C7F">
      <w:pPr>
        <w:numPr>
          <w:ilvl w:val="2"/>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Pascal</w:t>
      </w:r>
      <w:r>
        <w:rPr>
          <w:rFonts w:ascii="Times New Roman" w:eastAsia="Times New Roman" w:hAnsi="Times New Roman" w:cs="Times New Roman"/>
          <w:sz w:val="24"/>
          <w:szCs w:val="24"/>
          <w:lang w:eastAsia="fr-FR"/>
        </w:rPr>
        <w:t xml:space="preserve"> </w:t>
      </w:r>
      <w:r w:rsidR="000E1388">
        <w:rPr>
          <w:rFonts w:ascii="Times New Roman" w:eastAsia="Times New Roman" w:hAnsi="Times New Roman" w:cs="Times New Roman"/>
          <w:sz w:val="24"/>
          <w:szCs w:val="24"/>
          <w:lang w:eastAsia="fr-FR"/>
        </w:rPr>
        <w:t>KONAN</w:t>
      </w:r>
      <w:r w:rsidR="000E1388" w:rsidRPr="009A3C7F">
        <w:rPr>
          <w:rFonts w:ascii="Times New Roman" w:eastAsia="Times New Roman" w:hAnsi="Times New Roman" w:cs="Times New Roman"/>
          <w:sz w:val="24"/>
          <w:szCs w:val="24"/>
          <w:lang w:eastAsia="fr-FR"/>
        </w:rPr>
        <w:t xml:space="preserve"> </w:t>
      </w:r>
      <w:r w:rsidRPr="009A3C7F">
        <w:rPr>
          <w:rFonts w:ascii="Times New Roman" w:eastAsia="Times New Roman" w:hAnsi="Times New Roman" w:cs="Times New Roman"/>
          <w:sz w:val="24"/>
          <w:szCs w:val="24"/>
          <w:lang w:eastAsia="fr-FR"/>
        </w:rPr>
        <w:t>(Artistes)</w:t>
      </w:r>
    </w:p>
    <w:p w:rsidR="009A3C7F" w:rsidRPr="009A3C7F" w:rsidRDefault="009A3C7F" w:rsidP="009A3C7F">
      <w:p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Plateau TV</w:t>
      </w:r>
      <w:r w:rsidRPr="009A3C7F">
        <w:rPr>
          <w:rFonts w:ascii="Times New Roman" w:eastAsia="Times New Roman" w:hAnsi="Times New Roman" w:cs="Times New Roman"/>
          <w:sz w:val="24"/>
          <w:szCs w:val="24"/>
          <w:lang w:eastAsia="fr-FR"/>
        </w:rPr>
        <w:t xml:space="preserve"> : Entretiens en direct toutes les deux heures, dès 14h00.</w:t>
      </w:r>
    </w:p>
    <w:p w:rsidR="009A3C7F" w:rsidRPr="009A3C7F" w:rsidRDefault="009A3C7F" w:rsidP="009A3C7F">
      <w:pPr>
        <w:spacing w:after="0" w:line="240" w:lineRule="auto"/>
        <w:rPr>
          <w:rFonts w:ascii="Times New Roman" w:eastAsia="Times New Roman" w:hAnsi="Times New Roman" w:cs="Times New Roman"/>
          <w:sz w:val="24"/>
          <w:szCs w:val="24"/>
          <w:lang w:eastAsia="fr-FR"/>
        </w:rPr>
      </w:pPr>
    </w:p>
    <w:p w:rsidR="000E1388" w:rsidRPr="00D143BE" w:rsidRDefault="000E1388" w:rsidP="009A3C7F">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0E1388" w:rsidRPr="00D143BE" w:rsidRDefault="000E1388" w:rsidP="009A3C7F">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0E1388" w:rsidRPr="00D143BE" w:rsidRDefault="000E1388" w:rsidP="009A3C7F">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0E1388" w:rsidRPr="00D143BE" w:rsidRDefault="000E1388" w:rsidP="009A3C7F">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0E1388" w:rsidRPr="00D143BE" w:rsidRDefault="000E1388" w:rsidP="00D143B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D143BE" w:rsidRDefault="00D143BE" w:rsidP="00D143B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D143BE" w:rsidRPr="00D143BE" w:rsidRDefault="00D143BE" w:rsidP="00D143BE">
      <w:pPr>
        <w:spacing w:before="100" w:beforeAutospacing="1" w:after="100" w:afterAutospacing="1" w:line="240" w:lineRule="auto"/>
        <w:outlineLvl w:val="1"/>
        <w:rPr>
          <w:rFonts w:ascii="Times New Roman" w:eastAsia="Times New Roman" w:hAnsi="Times New Roman" w:cs="Times New Roman"/>
          <w:b/>
          <w:bCs/>
          <w:sz w:val="24"/>
          <w:szCs w:val="24"/>
          <w:lang w:eastAsia="fr-FR"/>
        </w:rPr>
      </w:pPr>
    </w:p>
    <w:p w:rsidR="009A3C7F" w:rsidRPr="009A3C7F" w:rsidRDefault="009A3C7F" w:rsidP="009A3C7F">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9A3C7F">
        <w:rPr>
          <w:rFonts w:ascii="Times New Roman" w:eastAsia="Times New Roman" w:hAnsi="Times New Roman" w:cs="Times New Roman"/>
          <w:b/>
          <w:bCs/>
          <w:sz w:val="36"/>
          <w:szCs w:val="36"/>
          <w:lang w:eastAsia="fr-FR"/>
        </w:rPr>
        <w:t>Jour 3 : Samedi 21 décembre 2024</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Matinée</w:t>
      </w:r>
    </w:p>
    <w:p w:rsidR="009A3C7F" w:rsidRPr="009A3C7F" w:rsidRDefault="009A3C7F" w:rsidP="009A3C7F">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lastRenderedPageBreak/>
        <w:t>9h30-14h00</w:t>
      </w:r>
      <w:r w:rsidRPr="009A3C7F">
        <w:rPr>
          <w:rFonts w:ascii="Times New Roman" w:eastAsia="Times New Roman" w:hAnsi="Times New Roman" w:cs="Times New Roman"/>
          <w:sz w:val="24"/>
          <w:szCs w:val="24"/>
          <w:lang w:eastAsia="fr-FR"/>
        </w:rPr>
        <w:t xml:space="preserve"> : Dernière chance de découvrir l’exposition.</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Après-midi</w:t>
      </w:r>
    </w:p>
    <w:p w:rsidR="009A3C7F" w:rsidRPr="009A3C7F" w:rsidRDefault="009A3C7F" w:rsidP="009A3C7F">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14h30</w:t>
      </w:r>
      <w:r w:rsidRPr="009A3C7F">
        <w:rPr>
          <w:rFonts w:ascii="Times New Roman" w:eastAsia="Times New Roman" w:hAnsi="Times New Roman" w:cs="Times New Roman"/>
          <w:sz w:val="24"/>
          <w:szCs w:val="24"/>
          <w:lang w:eastAsia="fr-FR"/>
        </w:rPr>
        <w:t xml:space="preserve"> : Fermeture officielle de l’exposition.</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Soirée : Cérémonie des Abidjan Art Awards</w:t>
      </w:r>
    </w:p>
    <w:p w:rsidR="009A3C7F" w:rsidRPr="009A3C7F" w:rsidRDefault="009A3C7F" w:rsidP="009A3C7F">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16h00</w:t>
      </w:r>
      <w:r w:rsidRPr="009A3C7F">
        <w:rPr>
          <w:rFonts w:ascii="Times New Roman" w:eastAsia="Times New Roman" w:hAnsi="Times New Roman" w:cs="Times New Roman"/>
          <w:sz w:val="24"/>
          <w:szCs w:val="24"/>
          <w:lang w:eastAsia="fr-FR"/>
        </w:rPr>
        <w:t xml:space="preserve"> :</w:t>
      </w:r>
    </w:p>
    <w:p w:rsidR="009A3C7F" w:rsidRPr="009A3C7F" w:rsidRDefault="009A3C7F" w:rsidP="009A3C7F">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Performances artistiques en live.</w:t>
      </w:r>
    </w:p>
    <w:p w:rsidR="009A3C7F" w:rsidRPr="009A3C7F" w:rsidRDefault="009A3C7F" w:rsidP="009A3C7F">
      <w:pPr>
        <w:numPr>
          <w:ilvl w:val="1"/>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Remise des prix :</w:t>
      </w:r>
    </w:p>
    <w:p w:rsidR="009A3C7F" w:rsidRPr="009A3C7F" w:rsidRDefault="009A3C7F" w:rsidP="009A3C7F">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Hommage aux artistes pionniers.</w:t>
      </w:r>
    </w:p>
    <w:p w:rsidR="009A3C7F" w:rsidRPr="009A3C7F" w:rsidRDefault="009A3C7F" w:rsidP="009A3C7F">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Récompenses pour les talents émergents et acteurs majeurs du secteur.</w:t>
      </w:r>
    </w:p>
    <w:p w:rsidR="009A3C7F" w:rsidRPr="009A3C7F" w:rsidRDefault="009A3C7F" w:rsidP="009A3C7F">
      <w:pPr>
        <w:numPr>
          <w:ilvl w:val="2"/>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Reconnaissance des mécènes et entreprises citoyennes.</w:t>
      </w:r>
    </w:p>
    <w:p w:rsidR="009A3C7F" w:rsidRPr="009A3C7F" w:rsidRDefault="009A3C7F" w:rsidP="009A3C7F">
      <w:pPr>
        <w:numPr>
          <w:ilvl w:val="0"/>
          <w:numId w:val="8"/>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18h30</w:t>
      </w:r>
      <w:r w:rsidRPr="009A3C7F">
        <w:rPr>
          <w:rFonts w:ascii="Times New Roman" w:eastAsia="Times New Roman" w:hAnsi="Times New Roman" w:cs="Times New Roman"/>
          <w:sz w:val="24"/>
          <w:szCs w:val="24"/>
          <w:lang w:eastAsia="fr-FR"/>
        </w:rPr>
        <w:t xml:space="preserve"> : Clôture officielle et cocktail de réseautage.</w:t>
      </w:r>
    </w:p>
    <w:p w:rsidR="009A3C7F" w:rsidRPr="009A3C7F" w:rsidRDefault="009A3C7F" w:rsidP="009A3C7F">
      <w:pPr>
        <w:spacing w:after="0" w:line="240" w:lineRule="auto"/>
        <w:rPr>
          <w:rFonts w:ascii="Times New Roman" w:eastAsia="Times New Roman" w:hAnsi="Times New Roman" w:cs="Times New Roman"/>
          <w:sz w:val="24"/>
          <w:szCs w:val="24"/>
          <w:lang w:eastAsia="fr-FR"/>
        </w:rPr>
      </w:pPr>
    </w:p>
    <w:p w:rsidR="009A3C7F" w:rsidRDefault="009A3C7F"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E1388" w:rsidRDefault="000E1388"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E1388" w:rsidRDefault="000E1388"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E1388" w:rsidRDefault="000E1388"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E1388" w:rsidRDefault="000E1388"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E1388" w:rsidRDefault="000E1388"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E1388" w:rsidRDefault="000E1388"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E1388" w:rsidRDefault="000E1388"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0E1388" w:rsidRDefault="000E1388"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
    <w:p w:rsidR="009A3C7F" w:rsidRPr="009A3C7F" w:rsidRDefault="009A3C7F" w:rsidP="009A3C7F">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9A3C7F">
        <w:rPr>
          <w:rFonts w:ascii="Times New Roman" w:eastAsia="Times New Roman" w:hAnsi="Times New Roman" w:cs="Times New Roman"/>
          <w:b/>
          <w:bCs/>
          <w:kern w:val="36"/>
          <w:sz w:val="48"/>
          <w:szCs w:val="48"/>
          <w:lang w:eastAsia="fr-FR"/>
        </w:rPr>
        <w:t>Cérémonie des Abidjan Art Awards 2024</w:t>
      </w:r>
    </w:p>
    <w:p w:rsidR="0075794B" w:rsidRPr="0075794B" w:rsidRDefault="009A3C7F" w:rsidP="0075794B">
      <w:pPr>
        <w:spacing w:after="0" w:line="240" w:lineRule="auto"/>
        <w:jc w:val="center"/>
        <w:rPr>
          <w:rFonts w:ascii="Times New Roman" w:eastAsia="Times New Roman" w:hAnsi="Times New Roman" w:cs="Times New Roman"/>
          <w:b/>
          <w:sz w:val="24"/>
          <w:szCs w:val="24"/>
          <w:lang w:eastAsia="fr-FR"/>
        </w:rPr>
      </w:pPr>
      <w:r w:rsidRPr="009A3C7F">
        <w:rPr>
          <w:rFonts w:ascii="Times New Roman" w:eastAsia="Times New Roman" w:hAnsi="Times New Roman" w:cs="Times New Roman"/>
          <w:b/>
          <w:sz w:val="36"/>
          <w:szCs w:val="36"/>
          <w:lang w:eastAsia="fr-FR"/>
        </w:rPr>
        <w:t>Palais de la Culture</w:t>
      </w:r>
    </w:p>
    <w:p w:rsidR="009A3C7F" w:rsidRPr="009A3C7F" w:rsidRDefault="009A3C7F" w:rsidP="0075794B">
      <w:pPr>
        <w:spacing w:after="0" w:line="240" w:lineRule="auto"/>
        <w:jc w:val="center"/>
        <w:rPr>
          <w:rFonts w:ascii="Times New Roman" w:eastAsia="Times New Roman" w:hAnsi="Times New Roman" w:cs="Times New Roman"/>
          <w:b/>
          <w:sz w:val="24"/>
          <w:szCs w:val="24"/>
          <w:lang w:eastAsia="fr-FR"/>
        </w:rPr>
      </w:pPr>
      <w:r w:rsidRPr="009A3C7F">
        <w:rPr>
          <w:rFonts w:ascii="Times New Roman" w:eastAsia="Times New Roman" w:hAnsi="Times New Roman" w:cs="Times New Roman"/>
          <w:b/>
          <w:sz w:val="24"/>
          <w:szCs w:val="24"/>
          <w:lang w:eastAsia="fr-FR"/>
        </w:rPr>
        <w:lastRenderedPageBreak/>
        <w:br/>
      </w:r>
      <w:r w:rsidRPr="000E1388">
        <w:rPr>
          <w:rFonts w:ascii="Times New Roman" w:eastAsia="Times New Roman" w:hAnsi="Times New Roman" w:cs="Times New Roman"/>
          <w:i/>
          <w:iCs/>
          <w:sz w:val="32"/>
          <w:szCs w:val="32"/>
          <w:lang w:eastAsia="fr-FR"/>
        </w:rPr>
        <w:t>Hommage et Transmission : Célébrer les pionniers et encourager les nouvelles générations</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Contexte</w:t>
      </w:r>
    </w:p>
    <w:p w:rsidR="009A3C7F" w:rsidRPr="009A3C7F" w:rsidRDefault="009A3C7F" w:rsidP="009A3C7F">
      <w:p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Cette cérémonie rend hommage aux figures emblématiques de l’art contemporain ivoirien tout en soutenant les jeunes talents et en valorisant les acteurs clés du secteur artistique.</w:t>
      </w:r>
    </w:p>
    <w:p w:rsidR="009A3C7F" w:rsidRP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Déroulé</w:t>
      </w:r>
    </w:p>
    <w:p w:rsidR="005206F2" w:rsidRPr="009A3C7F" w:rsidRDefault="009A3C7F" w:rsidP="005206F2">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Accueil des invités</w:t>
      </w:r>
    </w:p>
    <w:p w:rsidR="009A3C7F" w:rsidRPr="009A3C7F" w:rsidRDefault="009A3C7F" w:rsidP="009A3C7F">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Cérémonie officielle</w:t>
      </w:r>
    </w:p>
    <w:p w:rsidR="009A3C7F" w:rsidRPr="009A3C7F" w:rsidRDefault="009A3C7F" w:rsidP="009A3C7F">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 xml:space="preserve">Discours d’ouverture par les représentants de l’Abidjan Art </w:t>
      </w:r>
      <w:proofErr w:type="spellStart"/>
      <w:r w:rsidRPr="009A3C7F">
        <w:rPr>
          <w:rFonts w:ascii="Times New Roman" w:eastAsia="Times New Roman" w:hAnsi="Times New Roman" w:cs="Times New Roman"/>
          <w:sz w:val="24"/>
          <w:szCs w:val="24"/>
          <w:lang w:eastAsia="fr-FR"/>
        </w:rPr>
        <w:t>Fair</w:t>
      </w:r>
      <w:proofErr w:type="spellEnd"/>
      <w:r w:rsidRPr="009A3C7F">
        <w:rPr>
          <w:rFonts w:ascii="Times New Roman" w:eastAsia="Times New Roman" w:hAnsi="Times New Roman" w:cs="Times New Roman"/>
          <w:sz w:val="24"/>
          <w:szCs w:val="24"/>
          <w:lang w:eastAsia="fr-FR"/>
        </w:rPr>
        <w:t>.</w:t>
      </w:r>
    </w:p>
    <w:p w:rsidR="009A3C7F" w:rsidRPr="009A3C7F" w:rsidRDefault="009A3C7F" w:rsidP="009A3C7F">
      <w:pPr>
        <w:numPr>
          <w:ilvl w:val="1"/>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sz w:val="24"/>
          <w:szCs w:val="24"/>
          <w:lang w:eastAsia="fr-FR"/>
        </w:rPr>
        <w:t>Hommage aux artistes disparus à travers des projections vidéo et des témoignages.</w:t>
      </w:r>
    </w:p>
    <w:p w:rsidR="009A3C7F" w:rsidRPr="009A3C7F" w:rsidRDefault="009A3C7F" w:rsidP="009A3C7F">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Remise des prix</w:t>
      </w:r>
    </w:p>
    <w:p w:rsidR="009A3C7F" w:rsidRPr="009A3C7F" w:rsidRDefault="005206F2" w:rsidP="005206F2">
      <w:pPr>
        <w:numPr>
          <w:ilvl w:val="1"/>
          <w:numId w:val="26"/>
        </w:numPr>
        <w:spacing w:before="100" w:beforeAutospacing="1" w:after="100" w:afterAutospacing="1" w:line="240" w:lineRule="auto"/>
        <w:rPr>
          <w:rFonts w:ascii="Times New Roman" w:eastAsia="Times New Roman" w:hAnsi="Times New Roman" w:cs="Times New Roman"/>
          <w:b/>
          <w:sz w:val="24"/>
          <w:szCs w:val="24"/>
          <w:lang w:eastAsia="fr-FR"/>
        </w:rPr>
      </w:pPr>
      <w:r w:rsidRPr="005206F2">
        <w:rPr>
          <w:rFonts w:ascii="Times New Roman" w:eastAsia="Times New Roman" w:hAnsi="Times New Roman" w:cs="Times New Roman"/>
          <w:b/>
          <w:sz w:val="24"/>
          <w:szCs w:val="24"/>
          <w:lang w:eastAsia="fr-FR"/>
        </w:rPr>
        <w:t>ARTISTES SENIOR (2 LAUREATS).</w:t>
      </w:r>
    </w:p>
    <w:p w:rsidR="009A3C7F" w:rsidRPr="009A3C7F" w:rsidRDefault="005206F2" w:rsidP="005206F2">
      <w:pPr>
        <w:numPr>
          <w:ilvl w:val="1"/>
          <w:numId w:val="26"/>
        </w:numPr>
        <w:spacing w:before="100" w:beforeAutospacing="1" w:after="100" w:afterAutospacing="1" w:line="240" w:lineRule="auto"/>
        <w:rPr>
          <w:rFonts w:ascii="Times New Roman" w:eastAsia="Times New Roman" w:hAnsi="Times New Roman" w:cs="Times New Roman"/>
          <w:b/>
          <w:sz w:val="24"/>
          <w:szCs w:val="24"/>
          <w:lang w:eastAsia="fr-FR"/>
        </w:rPr>
      </w:pPr>
      <w:r w:rsidRPr="005206F2">
        <w:rPr>
          <w:rFonts w:ascii="Times New Roman" w:eastAsia="Times New Roman" w:hAnsi="Times New Roman" w:cs="Times New Roman"/>
          <w:b/>
          <w:sz w:val="24"/>
          <w:szCs w:val="24"/>
          <w:lang w:eastAsia="fr-FR"/>
        </w:rPr>
        <w:t>TALENTS EMERGENTS (2 LAUREATS).</w:t>
      </w:r>
    </w:p>
    <w:p w:rsidR="009A3C7F" w:rsidRPr="009A3C7F" w:rsidRDefault="005206F2" w:rsidP="005206F2">
      <w:pPr>
        <w:numPr>
          <w:ilvl w:val="1"/>
          <w:numId w:val="26"/>
        </w:numPr>
        <w:spacing w:before="100" w:beforeAutospacing="1" w:after="100" w:afterAutospacing="1" w:line="240" w:lineRule="auto"/>
        <w:rPr>
          <w:rFonts w:ascii="Times New Roman" w:eastAsia="Times New Roman" w:hAnsi="Times New Roman" w:cs="Times New Roman"/>
          <w:b/>
          <w:sz w:val="24"/>
          <w:szCs w:val="24"/>
          <w:lang w:eastAsia="fr-FR"/>
        </w:rPr>
      </w:pPr>
      <w:r w:rsidRPr="005206F2">
        <w:rPr>
          <w:rFonts w:ascii="Times New Roman" w:eastAsia="Times New Roman" w:hAnsi="Times New Roman" w:cs="Times New Roman"/>
          <w:b/>
          <w:sz w:val="24"/>
          <w:szCs w:val="24"/>
          <w:lang w:eastAsia="fr-FR"/>
        </w:rPr>
        <w:t>ACTEURS MAJEURS DU SECTEUR (2 LAUREATS).</w:t>
      </w:r>
    </w:p>
    <w:p w:rsidR="009A3C7F" w:rsidRPr="009A3C7F" w:rsidRDefault="005206F2" w:rsidP="005206F2">
      <w:pPr>
        <w:numPr>
          <w:ilvl w:val="1"/>
          <w:numId w:val="26"/>
        </w:numPr>
        <w:spacing w:before="100" w:beforeAutospacing="1" w:after="100" w:afterAutospacing="1" w:line="240" w:lineRule="auto"/>
        <w:rPr>
          <w:rFonts w:ascii="Times New Roman" w:eastAsia="Times New Roman" w:hAnsi="Times New Roman" w:cs="Times New Roman"/>
          <w:b/>
          <w:sz w:val="24"/>
          <w:szCs w:val="24"/>
          <w:lang w:eastAsia="fr-FR"/>
        </w:rPr>
      </w:pPr>
      <w:r w:rsidRPr="005206F2">
        <w:rPr>
          <w:rFonts w:ascii="Times New Roman" w:eastAsia="Times New Roman" w:hAnsi="Times New Roman" w:cs="Times New Roman"/>
          <w:b/>
          <w:sz w:val="24"/>
          <w:szCs w:val="24"/>
          <w:lang w:eastAsia="fr-FR"/>
        </w:rPr>
        <w:t>MECENES (2 LAUREATS).</w:t>
      </w:r>
    </w:p>
    <w:p w:rsidR="009A3C7F" w:rsidRPr="009A3C7F" w:rsidRDefault="005206F2" w:rsidP="005206F2">
      <w:pPr>
        <w:numPr>
          <w:ilvl w:val="1"/>
          <w:numId w:val="26"/>
        </w:numPr>
        <w:spacing w:before="100" w:beforeAutospacing="1" w:after="100" w:afterAutospacing="1" w:line="240" w:lineRule="auto"/>
        <w:rPr>
          <w:rFonts w:ascii="Times New Roman" w:eastAsia="Times New Roman" w:hAnsi="Times New Roman" w:cs="Times New Roman"/>
          <w:b/>
          <w:sz w:val="24"/>
          <w:szCs w:val="24"/>
          <w:lang w:eastAsia="fr-FR"/>
        </w:rPr>
      </w:pPr>
      <w:r w:rsidRPr="005206F2">
        <w:rPr>
          <w:rFonts w:ascii="Times New Roman" w:eastAsia="Times New Roman" w:hAnsi="Times New Roman" w:cs="Times New Roman"/>
          <w:b/>
          <w:sz w:val="24"/>
          <w:szCs w:val="24"/>
          <w:lang w:eastAsia="fr-FR"/>
        </w:rPr>
        <w:t>ENTREPRISES CITOYENNES (2 LAUREATES).</w:t>
      </w:r>
    </w:p>
    <w:p w:rsidR="009A3C7F" w:rsidRPr="009A3C7F" w:rsidRDefault="009A3C7F" w:rsidP="009A3C7F">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Spectacle artistique</w:t>
      </w:r>
      <w:r w:rsidRPr="009A3C7F">
        <w:rPr>
          <w:rFonts w:ascii="Times New Roman" w:eastAsia="Times New Roman" w:hAnsi="Times New Roman" w:cs="Times New Roman"/>
          <w:sz w:val="24"/>
          <w:szCs w:val="24"/>
          <w:lang w:eastAsia="fr-FR"/>
        </w:rPr>
        <w:t xml:space="preserve"> : Fusion de musique, danse et arts visuels.</w:t>
      </w:r>
    </w:p>
    <w:p w:rsidR="009A3C7F" w:rsidRPr="009A3C7F" w:rsidRDefault="009A3C7F" w:rsidP="009A3C7F">
      <w:pPr>
        <w:numPr>
          <w:ilvl w:val="0"/>
          <w:numId w:val="9"/>
        </w:numPr>
        <w:spacing w:before="100" w:beforeAutospacing="1" w:after="100" w:afterAutospacing="1" w:line="240" w:lineRule="auto"/>
        <w:rPr>
          <w:rFonts w:ascii="Times New Roman" w:eastAsia="Times New Roman" w:hAnsi="Times New Roman" w:cs="Times New Roman"/>
          <w:sz w:val="24"/>
          <w:szCs w:val="24"/>
          <w:lang w:eastAsia="fr-FR"/>
        </w:rPr>
      </w:pPr>
      <w:r w:rsidRPr="009A3C7F">
        <w:rPr>
          <w:rFonts w:ascii="Times New Roman" w:eastAsia="Times New Roman" w:hAnsi="Times New Roman" w:cs="Times New Roman"/>
          <w:b/>
          <w:bCs/>
          <w:sz w:val="24"/>
          <w:szCs w:val="24"/>
          <w:lang w:eastAsia="fr-FR"/>
        </w:rPr>
        <w:t>Cocktail prolongé</w:t>
      </w:r>
      <w:r w:rsidRPr="009A3C7F">
        <w:rPr>
          <w:rFonts w:ascii="Times New Roman" w:eastAsia="Times New Roman" w:hAnsi="Times New Roman" w:cs="Times New Roman"/>
          <w:sz w:val="24"/>
          <w:szCs w:val="24"/>
          <w:lang w:eastAsia="fr-FR"/>
        </w:rPr>
        <w:t xml:space="preserve"> : Moment de réseautage et d’échange.</w:t>
      </w:r>
    </w:p>
    <w:p w:rsidR="009A3C7F" w:rsidRDefault="009A3C7F" w:rsidP="009A3C7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9A3C7F">
        <w:rPr>
          <w:rFonts w:ascii="Times New Roman" w:eastAsia="Times New Roman" w:hAnsi="Times New Roman" w:cs="Times New Roman"/>
          <w:b/>
          <w:bCs/>
          <w:sz w:val="27"/>
          <w:szCs w:val="27"/>
          <w:lang w:eastAsia="fr-FR"/>
        </w:rPr>
        <w:t>Critères de sélection</w:t>
      </w:r>
    </w:p>
    <w:p w:rsidR="00EF739F" w:rsidRDefault="005206F2" w:rsidP="005206F2">
      <w:pPr>
        <w:pStyle w:val="Paragraphedeliste"/>
        <w:numPr>
          <w:ilvl w:val="1"/>
          <w:numId w:val="7"/>
        </w:numPr>
        <w:spacing w:before="100" w:beforeAutospacing="1" w:after="100" w:afterAutospacing="1" w:line="240" w:lineRule="auto"/>
        <w:ind w:left="723"/>
        <w:rPr>
          <w:rFonts w:ascii="Times New Roman" w:eastAsia="Times New Roman" w:hAnsi="Times New Roman" w:cs="Times New Roman"/>
          <w:b/>
          <w:sz w:val="24"/>
          <w:szCs w:val="24"/>
          <w:lang w:eastAsia="fr-FR"/>
        </w:rPr>
      </w:pPr>
      <w:r w:rsidRPr="00EF739F">
        <w:rPr>
          <w:rFonts w:ascii="Times New Roman" w:eastAsia="Times New Roman" w:hAnsi="Times New Roman" w:cs="Times New Roman"/>
          <w:b/>
          <w:sz w:val="24"/>
          <w:szCs w:val="24"/>
          <w:lang w:eastAsia="fr-FR"/>
        </w:rPr>
        <w:t>ARTISTES SENIOR (2 LAUREATS).</w:t>
      </w:r>
    </w:p>
    <w:p w:rsidR="00EF739F" w:rsidRDefault="00EF739F" w:rsidP="00EF739F">
      <w:pPr>
        <w:pStyle w:val="Paragraphedeliste"/>
        <w:spacing w:before="100" w:beforeAutospacing="1" w:after="100" w:afterAutospacing="1" w:line="240" w:lineRule="auto"/>
        <w:ind w:left="723"/>
        <w:rPr>
          <w:rFonts w:ascii="Times New Roman" w:eastAsia="Times New Roman" w:hAnsi="Times New Roman" w:cs="Times New Roman"/>
          <w:sz w:val="24"/>
          <w:szCs w:val="24"/>
          <w:lang w:eastAsia="fr-FR"/>
        </w:rPr>
      </w:pPr>
      <w:r w:rsidRPr="00EF739F">
        <w:rPr>
          <w:rFonts w:ascii="Times New Roman" w:eastAsia="Times New Roman" w:hAnsi="Times New Roman" w:cs="Times New Roman"/>
          <w:sz w:val="24"/>
          <w:szCs w:val="24"/>
          <w:lang w:eastAsia="fr-FR"/>
        </w:rPr>
        <w:t xml:space="preserve">Impact </w:t>
      </w:r>
      <w:r w:rsidRPr="00EF739F">
        <w:rPr>
          <w:rFonts w:ascii="Times New Roman" w:hAnsi="Times New Roman" w:cs="Times New Roman"/>
          <w:sz w:val="24"/>
          <w:szCs w:val="24"/>
        </w:rPr>
        <w:t>sur la scène artistique ivoirienne</w:t>
      </w:r>
      <w:r w:rsidR="009A3C7F" w:rsidRPr="00EF739F">
        <w:rPr>
          <w:rFonts w:ascii="Times New Roman" w:eastAsia="Times New Roman" w:hAnsi="Times New Roman" w:cs="Times New Roman"/>
          <w:sz w:val="24"/>
          <w:szCs w:val="24"/>
          <w:lang w:eastAsia="fr-FR"/>
        </w:rPr>
        <w:t xml:space="preserve">, </w:t>
      </w:r>
    </w:p>
    <w:p w:rsidR="00EF739F" w:rsidRDefault="00EF739F" w:rsidP="00EF739F">
      <w:pPr>
        <w:pStyle w:val="Paragraphedeliste"/>
        <w:spacing w:before="100" w:beforeAutospacing="1" w:after="100" w:afterAutospacing="1" w:line="240" w:lineRule="auto"/>
        <w:ind w:left="723"/>
        <w:rPr>
          <w:rFonts w:ascii="Times New Roman" w:eastAsia="Times New Roman" w:hAnsi="Times New Roman" w:cs="Times New Roman"/>
          <w:sz w:val="24"/>
          <w:szCs w:val="24"/>
          <w:lang w:eastAsia="fr-FR"/>
        </w:rPr>
      </w:pPr>
      <w:r w:rsidRPr="00EF739F">
        <w:rPr>
          <w:rFonts w:ascii="Times New Roman" w:eastAsia="Times New Roman" w:hAnsi="Times New Roman" w:cs="Times New Roman"/>
          <w:sz w:val="24"/>
          <w:szCs w:val="24"/>
          <w:lang w:eastAsia="fr-FR"/>
        </w:rPr>
        <w:t>Originalité</w:t>
      </w:r>
      <w:r>
        <w:rPr>
          <w:rFonts w:ascii="Times New Roman" w:eastAsia="Times New Roman" w:hAnsi="Times New Roman" w:cs="Times New Roman"/>
          <w:sz w:val="24"/>
          <w:szCs w:val="24"/>
          <w:lang w:eastAsia="fr-FR"/>
        </w:rPr>
        <w:t xml:space="preserve"> des œuvres</w:t>
      </w:r>
      <w:r w:rsidR="009A3C7F" w:rsidRPr="00EF739F">
        <w:rPr>
          <w:rFonts w:ascii="Times New Roman" w:eastAsia="Times New Roman" w:hAnsi="Times New Roman" w:cs="Times New Roman"/>
          <w:sz w:val="24"/>
          <w:szCs w:val="24"/>
          <w:lang w:eastAsia="fr-FR"/>
        </w:rPr>
        <w:t xml:space="preserve">, </w:t>
      </w:r>
    </w:p>
    <w:p w:rsidR="009A3C7F" w:rsidRDefault="00EF739F" w:rsidP="00EF739F">
      <w:pPr>
        <w:pStyle w:val="Paragraphedeliste"/>
        <w:spacing w:before="100" w:beforeAutospacing="1" w:after="100" w:afterAutospacing="1" w:line="240" w:lineRule="auto"/>
        <w:ind w:left="723"/>
        <w:rPr>
          <w:rFonts w:ascii="Times New Roman" w:eastAsia="Times New Roman" w:hAnsi="Times New Roman" w:cs="Times New Roman"/>
          <w:sz w:val="24"/>
          <w:szCs w:val="24"/>
          <w:lang w:eastAsia="fr-FR"/>
        </w:rPr>
      </w:pPr>
      <w:r w:rsidRPr="00EF739F">
        <w:rPr>
          <w:rFonts w:ascii="Times New Roman" w:eastAsia="Times New Roman" w:hAnsi="Times New Roman" w:cs="Times New Roman"/>
          <w:sz w:val="24"/>
          <w:szCs w:val="24"/>
          <w:lang w:eastAsia="fr-FR"/>
        </w:rPr>
        <w:t>Engagement</w:t>
      </w:r>
      <w:r>
        <w:rPr>
          <w:rFonts w:ascii="Times New Roman" w:eastAsia="Times New Roman" w:hAnsi="Times New Roman" w:cs="Times New Roman"/>
          <w:sz w:val="24"/>
          <w:szCs w:val="24"/>
          <w:lang w:eastAsia="fr-FR"/>
        </w:rPr>
        <w:t xml:space="preserve"> et </w:t>
      </w:r>
      <w:r w:rsidR="009A3C7F" w:rsidRPr="00EF739F">
        <w:rPr>
          <w:rFonts w:ascii="Times New Roman" w:eastAsia="Times New Roman" w:hAnsi="Times New Roman" w:cs="Times New Roman"/>
          <w:sz w:val="24"/>
          <w:szCs w:val="24"/>
          <w:lang w:eastAsia="fr-FR"/>
        </w:rPr>
        <w:t>rayonnement artistique.</w:t>
      </w:r>
    </w:p>
    <w:p w:rsidR="00EF739F" w:rsidRDefault="00EF739F" w:rsidP="00EF739F">
      <w:pPr>
        <w:pStyle w:val="Paragraphedeliste"/>
        <w:spacing w:before="100" w:beforeAutospacing="1" w:after="100" w:afterAutospacing="1" w:line="240" w:lineRule="auto"/>
        <w:ind w:left="723"/>
        <w:rPr>
          <w:rFonts w:ascii="Times New Roman" w:eastAsia="Times New Roman" w:hAnsi="Times New Roman" w:cs="Times New Roman"/>
          <w:sz w:val="24"/>
          <w:szCs w:val="24"/>
          <w:lang w:eastAsia="fr-FR"/>
        </w:rPr>
      </w:pPr>
    </w:p>
    <w:p w:rsidR="00EF739F" w:rsidRDefault="005206F2" w:rsidP="00EF739F">
      <w:pPr>
        <w:pStyle w:val="Paragraphedeliste"/>
        <w:numPr>
          <w:ilvl w:val="1"/>
          <w:numId w:val="7"/>
        </w:numPr>
        <w:spacing w:after="0" w:line="240" w:lineRule="auto"/>
        <w:ind w:left="726"/>
        <w:rPr>
          <w:rFonts w:ascii="Times New Roman" w:eastAsia="Times New Roman" w:hAnsi="Times New Roman" w:cs="Times New Roman"/>
          <w:b/>
          <w:sz w:val="24"/>
          <w:szCs w:val="24"/>
          <w:lang w:eastAsia="fr-FR"/>
        </w:rPr>
      </w:pPr>
      <w:r w:rsidRPr="00EF739F">
        <w:rPr>
          <w:rFonts w:ascii="Times New Roman" w:eastAsia="Times New Roman" w:hAnsi="Times New Roman" w:cs="Times New Roman"/>
          <w:b/>
          <w:sz w:val="24"/>
          <w:szCs w:val="24"/>
          <w:lang w:eastAsia="fr-FR"/>
        </w:rPr>
        <w:t>TALENTS EMERGENTS (2 LAUREATS).</w:t>
      </w:r>
    </w:p>
    <w:p w:rsidR="00EF739F" w:rsidRPr="00EF739F" w:rsidRDefault="00EF739F" w:rsidP="00EF739F">
      <w:pPr>
        <w:spacing w:after="0" w:line="240" w:lineRule="auto"/>
        <w:ind w:left="726"/>
        <w:rPr>
          <w:rFonts w:ascii="Times New Roman" w:hAnsi="Times New Roman" w:cs="Times New Roman"/>
          <w:sz w:val="24"/>
          <w:szCs w:val="24"/>
        </w:rPr>
      </w:pPr>
      <w:r w:rsidRPr="00EF739F">
        <w:rPr>
          <w:rFonts w:ascii="Times New Roman" w:hAnsi="Times New Roman" w:cs="Times New Roman"/>
          <w:sz w:val="24"/>
          <w:szCs w:val="24"/>
        </w:rPr>
        <w:t>Qualité de leur travail artistique</w:t>
      </w:r>
    </w:p>
    <w:p w:rsidR="00EF739F" w:rsidRPr="00EF739F" w:rsidRDefault="00EF739F" w:rsidP="00EF739F">
      <w:pPr>
        <w:spacing w:after="0" w:line="240" w:lineRule="auto"/>
        <w:ind w:left="726"/>
        <w:rPr>
          <w:rFonts w:ascii="Times New Roman" w:hAnsi="Times New Roman" w:cs="Times New Roman"/>
          <w:sz w:val="24"/>
          <w:szCs w:val="24"/>
        </w:rPr>
      </w:pPr>
      <w:r w:rsidRPr="00EF739F">
        <w:rPr>
          <w:rFonts w:ascii="Times New Roman" w:hAnsi="Times New Roman" w:cs="Times New Roman"/>
          <w:sz w:val="24"/>
          <w:szCs w:val="24"/>
        </w:rPr>
        <w:t>Engagement dans la scène artistique</w:t>
      </w:r>
    </w:p>
    <w:p w:rsidR="00EF739F" w:rsidRPr="00EF739F" w:rsidRDefault="00EF739F" w:rsidP="00EF739F">
      <w:pPr>
        <w:spacing w:after="0" w:line="240" w:lineRule="auto"/>
        <w:ind w:left="726"/>
        <w:rPr>
          <w:rFonts w:ascii="Times New Roman" w:hAnsi="Times New Roman" w:cs="Times New Roman"/>
          <w:sz w:val="24"/>
          <w:szCs w:val="24"/>
        </w:rPr>
      </w:pPr>
      <w:r w:rsidRPr="00EF739F">
        <w:rPr>
          <w:rFonts w:ascii="Times New Roman" w:hAnsi="Times New Roman" w:cs="Times New Roman"/>
          <w:sz w:val="24"/>
          <w:szCs w:val="24"/>
        </w:rPr>
        <w:t>Impact sur la scène artistique ivoirienne</w:t>
      </w:r>
    </w:p>
    <w:p w:rsidR="00EF739F" w:rsidRPr="00EF739F" w:rsidRDefault="00EF739F" w:rsidP="00EF739F">
      <w:pPr>
        <w:spacing w:after="0" w:line="240" w:lineRule="auto"/>
        <w:ind w:left="726"/>
        <w:rPr>
          <w:rFonts w:ascii="Times New Roman" w:hAnsi="Times New Roman" w:cs="Times New Roman"/>
          <w:sz w:val="24"/>
          <w:szCs w:val="24"/>
        </w:rPr>
      </w:pPr>
      <w:r w:rsidRPr="00EF739F">
        <w:rPr>
          <w:rFonts w:ascii="Times New Roman" w:hAnsi="Times New Roman" w:cs="Times New Roman"/>
          <w:sz w:val="24"/>
          <w:szCs w:val="24"/>
        </w:rPr>
        <w:t>Originalité de leur œuvre</w:t>
      </w:r>
    </w:p>
    <w:p w:rsidR="00EF739F" w:rsidRDefault="00EF739F" w:rsidP="00EF739F">
      <w:pPr>
        <w:spacing w:after="0" w:line="240" w:lineRule="auto"/>
        <w:ind w:left="726"/>
        <w:rPr>
          <w:rFonts w:ascii="Times New Roman" w:hAnsi="Times New Roman" w:cs="Times New Roman"/>
          <w:sz w:val="24"/>
          <w:szCs w:val="24"/>
        </w:rPr>
      </w:pPr>
      <w:r w:rsidRPr="00EF739F">
        <w:rPr>
          <w:rFonts w:ascii="Times New Roman" w:hAnsi="Times New Roman" w:cs="Times New Roman"/>
          <w:sz w:val="24"/>
          <w:szCs w:val="24"/>
        </w:rPr>
        <w:t>Rayonnement international</w:t>
      </w:r>
    </w:p>
    <w:p w:rsidR="00EA4F7E" w:rsidRDefault="00EA4F7E" w:rsidP="00EF739F">
      <w:pPr>
        <w:spacing w:after="0" w:line="240" w:lineRule="auto"/>
        <w:ind w:left="726"/>
        <w:rPr>
          <w:rFonts w:ascii="Times New Roman" w:hAnsi="Times New Roman" w:cs="Times New Roman"/>
          <w:sz w:val="24"/>
          <w:szCs w:val="24"/>
        </w:rPr>
      </w:pPr>
    </w:p>
    <w:p w:rsidR="00EA4F7E" w:rsidRDefault="00EA4F7E" w:rsidP="00EF739F">
      <w:pPr>
        <w:spacing w:after="0" w:line="240" w:lineRule="auto"/>
        <w:ind w:left="726"/>
        <w:rPr>
          <w:rFonts w:ascii="Times New Roman" w:hAnsi="Times New Roman" w:cs="Times New Roman"/>
          <w:sz w:val="24"/>
          <w:szCs w:val="24"/>
        </w:rPr>
      </w:pPr>
    </w:p>
    <w:p w:rsidR="00EA4F7E" w:rsidRDefault="00EA4F7E" w:rsidP="00EF739F">
      <w:pPr>
        <w:spacing w:after="0" w:line="240" w:lineRule="auto"/>
        <w:ind w:left="726"/>
        <w:rPr>
          <w:rFonts w:ascii="Times New Roman" w:hAnsi="Times New Roman" w:cs="Times New Roman"/>
          <w:sz w:val="24"/>
          <w:szCs w:val="24"/>
        </w:rPr>
      </w:pPr>
    </w:p>
    <w:p w:rsidR="00EA4F7E" w:rsidRDefault="00EA4F7E" w:rsidP="00EF739F">
      <w:pPr>
        <w:spacing w:after="0" w:line="240" w:lineRule="auto"/>
        <w:ind w:left="726"/>
        <w:rPr>
          <w:rFonts w:ascii="Times New Roman" w:hAnsi="Times New Roman" w:cs="Times New Roman"/>
          <w:sz w:val="24"/>
          <w:szCs w:val="24"/>
        </w:rPr>
      </w:pPr>
    </w:p>
    <w:p w:rsidR="00EF739F" w:rsidRDefault="00EF739F" w:rsidP="00EF739F">
      <w:pPr>
        <w:spacing w:after="0" w:line="240" w:lineRule="auto"/>
        <w:ind w:left="726"/>
        <w:rPr>
          <w:rFonts w:ascii="Times New Roman" w:hAnsi="Times New Roman" w:cs="Times New Roman"/>
          <w:sz w:val="24"/>
          <w:szCs w:val="24"/>
        </w:rPr>
      </w:pPr>
    </w:p>
    <w:p w:rsidR="0075794B" w:rsidRPr="001446AF" w:rsidRDefault="005206F2" w:rsidP="001446AF">
      <w:pPr>
        <w:pStyle w:val="Paragraphedeliste"/>
        <w:numPr>
          <w:ilvl w:val="1"/>
          <w:numId w:val="7"/>
        </w:numPr>
        <w:spacing w:after="0" w:line="240" w:lineRule="auto"/>
        <w:ind w:left="729"/>
        <w:rPr>
          <w:rFonts w:ascii="Times New Roman" w:eastAsia="Times New Roman" w:hAnsi="Times New Roman" w:cs="Times New Roman"/>
          <w:b/>
          <w:sz w:val="24"/>
          <w:szCs w:val="24"/>
          <w:lang w:eastAsia="fr-FR"/>
        </w:rPr>
      </w:pPr>
      <w:r w:rsidRPr="003503B9">
        <w:rPr>
          <w:rFonts w:ascii="Times New Roman" w:eastAsia="Times New Roman" w:hAnsi="Times New Roman" w:cs="Times New Roman"/>
          <w:b/>
          <w:sz w:val="24"/>
          <w:szCs w:val="24"/>
          <w:lang w:eastAsia="fr-FR"/>
        </w:rPr>
        <w:t>ACTEURS MAJEURS DU SECTEUR (2 LAUREATS).</w:t>
      </w:r>
    </w:p>
    <w:p w:rsidR="003503B9" w:rsidRPr="0075794B" w:rsidRDefault="003503B9" w:rsidP="003503B9">
      <w:pPr>
        <w:spacing w:after="0"/>
        <w:ind w:left="726"/>
        <w:outlineLvl w:val="2"/>
        <w:rPr>
          <w:rFonts w:ascii="Times New Roman" w:hAnsi="Times New Roman" w:cs="Times New Roman"/>
          <w:b/>
          <w:bCs/>
          <w:sz w:val="24"/>
          <w:szCs w:val="24"/>
        </w:rPr>
      </w:pPr>
      <w:r w:rsidRPr="0075794B">
        <w:rPr>
          <w:rFonts w:ascii="Times New Roman" w:hAnsi="Times New Roman" w:cs="Times New Roman"/>
          <w:b/>
          <w:bCs/>
          <w:sz w:val="24"/>
          <w:szCs w:val="24"/>
        </w:rPr>
        <w:t>Impact et portée</w:t>
      </w:r>
    </w:p>
    <w:p w:rsidR="003503B9" w:rsidRPr="0075794B" w:rsidRDefault="003503B9" w:rsidP="003503B9">
      <w:pPr>
        <w:numPr>
          <w:ilvl w:val="0"/>
          <w:numId w:val="15"/>
        </w:numPr>
        <w:spacing w:after="0"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Visibilité nationale et internationale :</w:t>
      </w:r>
      <w:r w:rsidRPr="0075794B">
        <w:rPr>
          <w:rFonts w:ascii="Times New Roman" w:hAnsi="Times New Roman" w:cs="Times New Roman"/>
          <w:sz w:val="24"/>
          <w:szCs w:val="24"/>
        </w:rPr>
        <w:t xml:space="preserve"> L'acteur a-t-il contribué à faire rayonner l'art ivoirien au-delà des frontières nationales ?</w:t>
      </w:r>
    </w:p>
    <w:p w:rsidR="003503B9" w:rsidRPr="0075794B" w:rsidRDefault="003503B9" w:rsidP="003503B9">
      <w:pPr>
        <w:numPr>
          <w:ilvl w:val="0"/>
          <w:numId w:val="15"/>
        </w:numPr>
        <w:spacing w:before="100" w:beforeAutospacing="1" w:after="100" w:afterAutospacing="1"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Nombre de personnes touchées :</w:t>
      </w:r>
      <w:r w:rsidRPr="0075794B">
        <w:rPr>
          <w:rFonts w:ascii="Times New Roman" w:hAnsi="Times New Roman" w:cs="Times New Roman"/>
          <w:sz w:val="24"/>
          <w:szCs w:val="24"/>
        </w:rPr>
        <w:t xml:space="preserve"> Quel est le nombre de personnes ayant bénéficié de ses actions (artistes, public, institutions) ?</w:t>
      </w:r>
    </w:p>
    <w:p w:rsidR="003503B9" w:rsidRPr="0075794B" w:rsidRDefault="003503B9" w:rsidP="001446AF">
      <w:pPr>
        <w:numPr>
          <w:ilvl w:val="0"/>
          <w:numId w:val="15"/>
        </w:numPr>
        <w:spacing w:after="0"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lastRenderedPageBreak/>
        <w:t>Durée et pérennité de l'impact :</w:t>
      </w:r>
      <w:r w:rsidRPr="0075794B">
        <w:rPr>
          <w:rFonts w:ascii="Times New Roman" w:hAnsi="Times New Roman" w:cs="Times New Roman"/>
          <w:sz w:val="24"/>
          <w:szCs w:val="24"/>
        </w:rPr>
        <w:t xml:space="preserve"> Les actions menées ont-elles des effets durables sur le paysage artistique ivoirien ?</w:t>
      </w:r>
    </w:p>
    <w:p w:rsidR="003503B9" w:rsidRPr="0075794B" w:rsidRDefault="003503B9" w:rsidP="003503B9">
      <w:pPr>
        <w:spacing w:after="0"/>
        <w:ind w:left="726"/>
        <w:outlineLvl w:val="2"/>
        <w:rPr>
          <w:rFonts w:ascii="Times New Roman" w:hAnsi="Times New Roman" w:cs="Times New Roman"/>
          <w:b/>
          <w:bCs/>
          <w:sz w:val="24"/>
          <w:szCs w:val="24"/>
        </w:rPr>
      </w:pPr>
      <w:r w:rsidRPr="0075794B">
        <w:rPr>
          <w:rFonts w:ascii="Times New Roman" w:hAnsi="Times New Roman" w:cs="Times New Roman"/>
          <w:b/>
          <w:bCs/>
          <w:sz w:val="24"/>
          <w:szCs w:val="24"/>
        </w:rPr>
        <w:t>Engagement et passion</w:t>
      </w:r>
    </w:p>
    <w:p w:rsidR="003503B9" w:rsidRPr="0075794B" w:rsidRDefault="003503B9" w:rsidP="003503B9">
      <w:pPr>
        <w:numPr>
          <w:ilvl w:val="0"/>
          <w:numId w:val="16"/>
        </w:numPr>
        <w:spacing w:after="0"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Durée de l'engagement :</w:t>
      </w:r>
      <w:r w:rsidRPr="0075794B">
        <w:rPr>
          <w:rFonts w:ascii="Times New Roman" w:hAnsi="Times New Roman" w:cs="Times New Roman"/>
          <w:sz w:val="24"/>
          <w:szCs w:val="24"/>
        </w:rPr>
        <w:t xml:space="preserve"> Depuis combien de temps l'acteur est-il actif dans le domaine de la promotion des arts ?</w:t>
      </w:r>
    </w:p>
    <w:p w:rsidR="003503B9" w:rsidRPr="0075794B" w:rsidRDefault="003503B9" w:rsidP="003503B9">
      <w:pPr>
        <w:numPr>
          <w:ilvl w:val="0"/>
          <w:numId w:val="16"/>
        </w:numPr>
        <w:spacing w:before="100" w:beforeAutospacing="1" w:after="100" w:afterAutospacing="1"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Diversité des actions menées :</w:t>
      </w:r>
      <w:r w:rsidRPr="0075794B">
        <w:rPr>
          <w:rFonts w:ascii="Times New Roman" w:hAnsi="Times New Roman" w:cs="Times New Roman"/>
          <w:sz w:val="24"/>
          <w:szCs w:val="24"/>
        </w:rPr>
        <w:t xml:space="preserve"> L'acteur a-t-il mené des actions variées (expositions, résidences, formations, etc.) ?</w:t>
      </w:r>
    </w:p>
    <w:p w:rsidR="003503B9" w:rsidRPr="0075794B" w:rsidRDefault="003503B9" w:rsidP="001446AF">
      <w:pPr>
        <w:numPr>
          <w:ilvl w:val="0"/>
          <w:numId w:val="16"/>
        </w:numPr>
        <w:spacing w:after="0"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Passion et dévouement :</w:t>
      </w:r>
      <w:r w:rsidRPr="0075794B">
        <w:rPr>
          <w:rFonts w:ascii="Times New Roman" w:hAnsi="Times New Roman" w:cs="Times New Roman"/>
          <w:sz w:val="24"/>
          <w:szCs w:val="24"/>
        </w:rPr>
        <w:t xml:space="preserve"> L'acteur démontre-t-il un engagement sincère et une passion pour les arts ?</w:t>
      </w:r>
    </w:p>
    <w:p w:rsidR="003503B9" w:rsidRPr="0075794B" w:rsidRDefault="003503B9" w:rsidP="003503B9">
      <w:pPr>
        <w:spacing w:after="0"/>
        <w:ind w:left="726"/>
        <w:outlineLvl w:val="2"/>
        <w:rPr>
          <w:rFonts w:ascii="Times New Roman" w:hAnsi="Times New Roman" w:cs="Times New Roman"/>
          <w:b/>
          <w:bCs/>
          <w:sz w:val="24"/>
          <w:szCs w:val="24"/>
        </w:rPr>
      </w:pPr>
      <w:r w:rsidRPr="0075794B">
        <w:rPr>
          <w:rFonts w:ascii="Times New Roman" w:hAnsi="Times New Roman" w:cs="Times New Roman"/>
          <w:b/>
          <w:bCs/>
          <w:sz w:val="24"/>
          <w:szCs w:val="24"/>
        </w:rPr>
        <w:t>Innovation et créativité</w:t>
      </w:r>
    </w:p>
    <w:p w:rsidR="003503B9" w:rsidRPr="0075794B" w:rsidRDefault="003503B9" w:rsidP="003503B9">
      <w:pPr>
        <w:numPr>
          <w:ilvl w:val="0"/>
          <w:numId w:val="17"/>
        </w:numPr>
        <w:spacing w:after="0"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Approches originales :</w:t>
      </w:r>
      <w:r w:rsidRPr="0075794B">
        <w:rPr>
          <w:rFonts w:ascii="Times New Roman" w:hAnsi="Times New Roman" w:cs="Times New Roman"/>
          <w:sz w:val="24"/>
          <w:szCs w:val="24"/>
        </w:rPr>
        <w:t xml:space="preserve"> L'acteur a-t-il développé des projets innovants et créatifs pour promouvoir les arts ?</w:t>
      </w:r>
    </w:p>
    <w:p w:rsidR="003503B9" w:rsidRPr="0075794B" w:rsidRDefault="003503B9" w:rsidP="003503B9">
      <w:pPr>
        <w:numPr>
          <w:ilvl w:val="0"/>
          <w:numId w:val="17"/>
        </w:numPr>
        <w:spacing w:before="100" w:beforeAutospacing="1" w:after="100" w:afterAutospacing="1"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Utilisation de nouvelles technologies :</w:t>
      </w:r>
      <w:r w:rsidRPr="0075794B">
        <w:rPr>
          <w:rFonts w:ascii="Times New Roman" w:hAnsi="Times New Roman" w:cs="Times New Roman"/>
          <w:sz w:val="24"/>
          <w:szCs w:val="24"/>
        </w:rPr>
        <w:t xml:space="preserve"> A-t-il su tirer parti des outils numériques pour diffuser l'art ?</w:t>
      </w:r>
    </w:p>
    <w:p w:rsidR="003503B9" w:rsidRPr="0075794B" w:rsidRDefault="003503B9" w:rsidP="001446AF">
      <w:pPr>
        <w:numPr>
          <w:ilvl w:val="0"/>
          <w:numId w:val="17"/>
        </w:numPr>
        <w:spacing w:after="0"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Collaboration avec d'autres acteurs :</w:t>
      </w:r>
      <w:r w:rsidRPr="0075794B">
        <w:rPr>
          <w:rFonts w:ascii="Times New Roman" w:hAnsi="Times New Roman" w:cs="Times New Roman"/>
          <w:sz w:val="24"/>
          <w:szCs w:val="24"/>
        </w:rPr>
        <w:t xml:space="preserve"> A-t-il tissé des partenariats avec d'autres acteurs culturels pour multiplier les effets de levier ?</w:t>
      </w:r>
    </w:p>
    <w:p w:rsidR="003503B9" w:rsidRPr="0075794B" w:rsidRDefault="003503B9" w:rsidP="003503B9">
      <w:pPr>
        <w:spacing w:after="0"/>
        <w:ind w:left="726"/>
        <w:outlineLvl w:val="2"/>
        <w:rPr>
          <w:rFonts w:ascii="Times New Roman" w:hAnsi="Times New Roman" w:cs="Times New Roman"/>
          <w:b/>
          <w:bCs/>
          <w:sz w:val="24"/>
          <w:szCs w:val="24"/>
        </w:rPr>
      </w:pPr>
      <w:r w:rsidRPr="0075794B">
        <w:rPr>
          <w:rFonts w:ascii="Times New Roman" w:hAnsi="Times New Roman" w:cs="Times New Roman"/>
          <w:b/>
          <w:bCs/>
          <w:sz w:val="24"/>
          <w:szCs w:val="24"/>
        </w:rPr>
        <w:t>Valeurs ajoutées</w:t>
      </w:r>
    </w:p>
    <w:p w:rsidR="003503B9" w:rsidRPr="0075794B" w:rsidRDefault="003503B9" w:rsidP="003503B9">
      <w:pPr>
        <w:numPr>
          <w:ilvl w:val="0"/>
          <w:numId w:val="18"/>
        </w:numPr>
        <w:spacing w:after="0"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Soutien aux jeunes talents :</w:t>
      </w:r>
      <w:r w:rsidRPr="0075794B">
        <w:rPr>
          <w:rFonts w:ascii="Times New Roman" w:hAnsi="Times New Roman" w:cs="Times New Roman"/>
          <w:sz w:val="24"/>
          <w:szCs w:val="24"/>
        </w:rPr>
        <w:t xml:space="preserve"> L'acteur a-t-il mis en place des programmes de soutien à la jeune création ?</w:t>
      </w:r>
    </w:p>
    <w:p w:rsidR="003503B9" w:rsidRPr="0075794B" w:rsidRDefault="003503B9" w:rsidP="003503B9">
      <w:pPr>
        <w:numPr>
          <w:ilvl w:val="0"/>
          <w:numId w:val="18"/>
        </w:numPr>
        <w:spacing w:before="100" w:beforeAutospacing="1" w:after="100" w:afterAutospacing="1"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Promotion de la diversité culturelle :</w:t>
      </w:r>
      <w:r w:rsidRPr="0075794B">
        <w:rPr>
          <w:rFonts w:ascii="Times New Roman" w:hAnsi="Times New Roman" w:cs="Times New Roman"/>
          <w:sz w:val="24"/>
          <w:szCs w:val="24"/>
        </w:rPr>
        <w:t xml:space="preserve"> A-t-il contribué à la valorisation de la diversité des expressions artistiques en Côte d'Ivoire ?</w:t>
      </w:r>
    </w:p>
    <w:p w:rsidR="0075794B" w:rsidRPr="0075794B" w:rsidRDefault="003503B9" w:rsidP="0075794B">
      <w:pPr>
        <w:numPr>
          <w:ilvl w:val="0"/>
          <w:numId w:val="18"/>
        </w:numPr>
        <w:spacing w:before="100" w:beforeAutospacing="1" w:after="100" w:afterAutospacing="1" w:line="240" w:lineRule="auto"/>
        <w:ind w:left="1086"/>
        <w:rPr>
          <w:rFonts w:ascii="Times New Roman" w:hAnsi="Times New Roman" w:cs="Times New Roman"/>
          <w:sz w:val="24"/>
          <w:szCs w:val="24"/>
        </w:rPr>
      </w:pPr>
      <w:r w:rsidRPr="0075794B">
        <w:rPr>
          <w:rFonts w:ascii="Times New Roman" w:hAnsi="Times New Roman" w:cs="Times New Roman"/>
          <w:bCs/>
          <w:sz w:val="24"/>
          <w:szCs w:val="24"/>
        </w:rPr>
        <w:t>Développement du marché de l'art :</w:t>
      </w:r>
      <w:r w:rsidRPr="0075794B">
        <w:rPr>
          <w:rFonts w:ascii="Times New Roman" w:hAnsi="Times New Roman" w:cs="Times New Roman"/>
          <w:sz w:val="24"/>
          <w:szCs w:val="24"/>
        </w:rPr>
        <w:t xml:space="preserve"> A-t-il favorisé la circulation et la commercialisation des œuvres d'art ?</w:t>
      </w:r>
    </w:p>
    <w:p w:rsidR="0075794B" w:rsidRPr="00207284" w:rsidRDefault="005206F2" w:rsidP="001446AF">
      <w:pPr>
        <w:pStyle w:val="Paragraphedeliste"/>
        <w:numPr>
          <w:ilvl w:val="1"/>
          <w:numId w:val="7"/>
        </w:numPr>
        <w:spacing w:after="0" w:line="240" w:lineRule="auto"/>
        <w:ind w:left="729"/>
        <w:rPr>
          <w:rFonts w:ascii="Times New Roman" w:eastAsia="Times New Roman" w:hAnsi="Times New Roman" w:cs="Times New Roman"/>
          <w:b/>
          <w:sz w:val="24"/>
          <w:szCs w:val="24"/>
          <w:lang w:eastAsia="fr-FR"/>
        </w:rPr>
      </w:pPr>
      <w:r w:rsidRPr="00207284">
        <w:rPr>
          <w:rFonts w:ascii="Times New Roman" w:eastAsia="Times New Roman" w:hAnsi="Times New Roman" w:cs="Times New Roman"/>
          <w:b/>
          <w:sz w:val="24"/>
          <w:szCs w:val="24"/>
          <w:lang w:eastAsia="fr-FR"/>
        </w:rPr>
        <w:t>MECENES (2 LAUREATS).</w:t>
      </w:r>
    </w:p>
    <w:p w:rsidR="0075794B" w:rsidRPr="00207284" w:rsidRDefault="0075794B" w:rsidP="001446AF">
      <w:pPr>
        <w:pStyle w:val="Titre3"/>
        <w:spacing w:before="0" w:beforeAutospacing="0" w:after="0" w:afterAutospacing="0"/>
        <w:ind w:left="726"/>
        <w:rPr>
          <w:sz w:val="24"/>
          <w:szCs w:val="24"/>
        </w:rPr>
      </w:pPr>
      <w:r w:rsidRPr="00207284">
        <w:rPr>
          <w:rStyle w:val="lev"/>
          <w:b/>
          <w:bCs/>
          <w:sz w:val="24"/>
          <w:szCs w:val="24"/>
        </w:rPr>
        <w:t>Engagement pour l'art contemporain africain</w:t>
      </w:r>
    </w:p>
    <w:p w:rsidR="0075794B" w:rsidRPr="00207284" w:rsidRDefault="0075794B" w:rsidP="001446AF">
      <w:pPr>
        <w:numPr>
          <w:ilvl w:val="0"/>
          <w:numId w:val="19"/>
        </w:numPr>
        <w:spacing w:after="0"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t>Soutien antérieur</w:t>
      </w:r>
      <w:r w:rsidR="00207284">
        <w:rPr>
          <w:rStyle w:val="lev"/>
          <w:rFonts w:ascii="Times New Roman" w:hAnsi="Times New Roman" w:cs="Times New Roman"/>
          <w:b w:val="0"/>
          <w:sz w:val="24"/>
          <w:szCs w:val="24"/>
        </w:rPr>
        <w:t xml:space="preserve"> </w:t>
      </w:r>
      <w:r w:rsidRPr="00207284">
        <w:rPr>
          <w:rStyle w:val="lev"/>
          <w:rFonts w:ascii="Times New Roman" w:hAnsi="Times New Roman" w:cs="Times New Roman"/>
          <w:b w:val="0"/>
          <w:sz w:val="24"/>
          <w:szCs w:val="24"/>
        </w:rPr>
        <w:t>:</w:t>
      </w:r>
      <w:r w:rsidRPr="00207284">
        <w:rPr>
          <w:rFonts w:ascii="Times New Roman" w:hAnsi="Times New Roman" w:cs="Times New Roman"/>
          <w:sz w:val="24"/>
          <w:szCs w:val="24"/>
        </w:rPr>
        <w:t xml:space="preserve"> Les mécènes potentiels doivent avoir un historique d'engagement envers les arts visuels africains. Ils peuvent avoir soutenu des artistes, des galeries, des événements ou des institutions culturelles similaires par le passé.</w:t>
      </w:r>
    </w:p>
    <w:p w:rsidR="0075794B" w:rsidRPr="00207284" w:rsidRDefault="0075794B" w:rsidP="00207284">
      <w:pPr>
        <w:numPr>
          <w:ilvl w:val="0"/>
          <w:numId w:val="19"/>
        </w:numPr>
        <w:spacing w:before="100" w:beforeAutospacing="1" w:after="100" w:afterAutospacing="1"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t>Vision alignée</w:t>
      </w:r>
      <w:r w:rsidR="00207284">
        <w:rPr>
          <w:rStyle w:val="lev"/>
          <w:rFonts w:ascii="Times New Roman" w:hAnsi="Times New Roman" w:cs="Times New Roman"/>
          <w:sz w:val="24"/>
          <w:szCs w:val="24"/>
        </w:rPr>
        <w:t> :</w:t>
      </w:r>
      <w:r w:rsidRPr="00207284">
        <w:rPr>
          <w:rFonts w:ascii="Times New Roman" w:hAnsi="Times New Roman" w:cs="Times New Roman"/>
          <w:sz w:val="24"/>
          <w:szCs w:val="24"/>
        </w:rPr>
        <w:t xml:space="preserve"> Leurs valeurs et leurs objectifs doivent s'aligner avec la vision des Abidjan Art Awards, qui est de promouvoir l'art contemporain africain et de le rendre accessible à un large public.</w:t>
      </w:r>
    </w:p>
    <w:p w:rsidR="0075794B" w:rsidRPr="00207284" w:rsidRDefault="0075794B" w:rsidP="001446AF">
      <w:pPr>
        <w:numPr>
          <w:ilvl w:val="0"/>
          <w:numId w:val="19"/>
        </w:numPr>
        <w:spacing w:after="0"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t>Connaissance du milieu artistique</w:t>
      </w:r>
      <w:r w:rsidR="00207284" w:rsidRPr="00207284">
        <w:rPr>
          <w:rStyle w:val="lev"/>
          <w:rFonts w:ascii="Times New Roman" w:hAnsi="Times New Roman" w:cs="Times New Roman"/>
          <w:b w:val="0"/>
          <w:sz w:val="24"/>
          <w:szCs w:val="24"/>
        </w:rPr>
        <w:t xml:space="preserve"> </w:t>
      </w:r>
      <w:r w:rsidRPr="00207284">
        <w:rPr>
          <w:rStyle w:val="lev"/>
          <w:rFonts w:ascii="Times New Roman" w:hAnsi="Times New Roman" w:cs="Times New Roman"/>
          <w:b w:val="0"/>
          <w:sz w:val="24"/>
          <w:szCs w:val="24"/>
        </w:rPr>
        <w:t>:</w:t>
      </w:r>
      <w:r w:rsidRPr="00207284">
        <w:rPr>
          <w:rFonts w:ascii="Times New Roman" w:hAnsi="Times New Roman" w:cs="Times New Roman"/>
          <w:sz w:val="24"/>
          <w:szCs w:val="24"/>
        </w:rPr>
        <w:t xml:space="preserve"> Une bonne connaissance du marché de l'art contemporain africain, des acteurs clés et des enjeux du secteur est un atout indéniable.</w:t>
      </w:r>
    </w:p>
    <w:p w:rsidR="0075794B" w:rsidRPr="00207284" w:rsidRDefault="0075794B" w:rsidP="001446AF">
      <w:pPr>
        <w:pStyle w:val="Titre3"/>
        <w:spacing w:before="0" w:beforeAutospacing="0" w:after="0" w:afterAutospacing="0"/>
        <w:ind w:left="726"/>
        <w:rPr>
          <w:sz w:val="24"/>
          <w:szCs w:val="24"/>
        </w:rPr>
      </w:pPr>
      <w:r w:rsidRPr="00207284">
        <w:rPr>
          <w:rStyle w:val="lev"/>
          <w:b/>
          <w:bCs/>
          <w:sz w:val="24"/>
          <w:szCs w:val="24"/>
        </w:rPr>
        <w:t>Impact économique et social</w:t>
      </w:r>
    </w:p>
    <w:p w:rsidR="0075794B" w:rsidRPr="00207284" w:rsidRDefault="0075794B" w:rsidP="001446AF">
      <w:pPr>
        <w:numPr>
          <w:ilvl w:val="0"/>
          <w:numId w:val="20"/>
        </w:numPr>
        <w:spacing w:after="0"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t>Capacité financière</w:t>
      </w:r>
      <w:r w:rsidR="00207284">
        <w:rPr>
          <w:rStyle w:val="lev"/>
          <w:rFonts w:ascii="Times New Roman" w:hAnsi="Times New Roman" w:cs="Times New Roman"/>
          <w:b w:val="0"/>
          <w:sz w:val="24"/>
          <w:szCs w:val="24"/>
        </w:rPr>
        <w:t xml:space="preserve"> </w:t>
      </w:r>
      <w:r w:rsidRPr="00207284">
        <w:rPr>
          <w:rStyle w:val="lev"/>
          <w:rFonts w:ascii="Times New Roman" w:hAnsi="Times New Roman" w:cs="Times New Roman"/>
          <w:b w:val="0"/>
          <w:sz w:val="24"/>
          <w:szCs w:val="24"/>
        </w:rPr>
        <w:t>:</w:t>
      </w:r>
      <w:r w:rsidRPr="00207284">
        <w:rPr>
          <w:rFonts w:ascii="Times New Roman" w:hAnsi="Times New Roman" w:cs="Times New Roman"/>
          <w:sz w:val="24"/>
          <w:szCs w:val="24"/>
        </w:rPr>
        <w:t xml:space="preserve"> Les mécènes doivent disposer des moyens financiers nécessaires pour soutenir un événement d'envergure internationale comme les Abidjan Art Awards.</w:t>
      </w:r>
    </w:p>
    <w:p w:rsidR="0075794B" w:rsidRPr="00207284" w:rsidRDefault="0075794B" w:rsidP="00207284">
      <w:pPr>
        <w:numPr>
          <w:ilvl w:val="0"/>
          <w:numId w:val="20"/>
        </w:numPr>
        <w:spacing w:before="100" w:beforeAutospacing="1" w:after="100" w:afterAutospacing="1"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t>Réseau d'influence</w:t>
      </w:r>
      <w:r w:rsidR="00207284" w:rsidRPr="00207284">
        <w:rPr>
          <w:rStyle w:val="lev"/>
          <w:rFonts w:ascii="Times New Roman" w:hAnsi="Times New Roman" w:cs="Times New Roman"/>
          <w:b w:val="0"/>
          <w:sz w:val="24"/>
          <w:szCs w:val="24"/>
        </w:rPr>
        <w:t xml:space="preserve"> </w:t>
      </w:r>
      <w:r w:rsidRPr="00207284">
        <w:rPr>
          <w:rStyle w:val="lev"/>
          <w:rFonts w:ascii="Times New Roman" w:hAnsi="Times New Roman" w:cs="Times New Roman"/>
          <w:b w:val="0"/>
          <w:sz w:val="24"/>
          <w:szCs w:val="24"/>
        </w:rPr>
        <w:t>:</w:t>
      </w:r>
      <w:r w:rsidRPr="00207284">
        <w:rPr>
          <w:rFonts w:ascii="Times New Roman" w:hAnsi="Times New Roman" w:cs="Times New Roman"/>
          <w:sz w:val="24"/>
          <w:szCs w:val="24"/>
        </w:rPr>
        <w:t xml:space="preserve"> Ils doivent avoir un réseau étendu qui leur permet de mobiliser d'autres acteurs (entreprises, institutions, particuliers) et de renforcer l'impact de l'événement.</w:t>
      </w:r>
    </w:p>
    <w:p w:rsidR="0075794B" w:rsidRPr="00207284" w:rsidRDefault="0075794B" w:rsidP="001446AF">
      <w:pPr>
        <w:numPr>
          <w:ilvl w:val="0"/>
          <w:numId w:val="20"/>
        </w:numPr>
        <w:spacing w:after="0"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t>Engagement social</w:t>
      </w:r>
      <w:r w:rsidR="00207284" w:rsidRPr="00207284">
        <w:rPr>
          <w:rStyle w:val="lev"/>
          <w:rFonts w:ascii="Times New Roman" w:hAnsi="Times New Roman" w:cs="Times New Roman"/>
          <w:b w:val="0"/>
          <w:sz w:val="24"/>
          <w:szCs w:val="24"/>
        </w:rPr>
        <w:t xml:space="preserve"> </w:t>
      </w:r>
      <w:r w:rsidRPr="00207284">
        <w:rPr>
          <w:rStyle w:val="lev"/>
          <w:rFonts w:ascii="Times New Roman" w:hAnsi="Times New Roman" w:cs="Times New Roman"/>
          <w:b w:val="0"/>
          <w:sz w:val="24"/>
          <w:szCs w:val="24"/>
        </w:rPr>
        <w:t>:</w:t>
      </w:r>
      <w:r w:rsidRPr="00207284">
        <w:rPr>
          <w:rFonts w:ascii="Times New Roman" w:hAnsi="Times New Roman" w:cs="Times New Roman"/>
          <w:sz w:val="24"/>
          <w:szCs w:val="24"/>
        </w:rPr>
        <w:t xml:space="preserve"> Les mécènes peuvent être choisis en fonction de leur engagement dans des causes sociales liées à l'art, telles que l'éducation artistique, le développement culturel ou l'inclusion sociale.</w:t>
      </w:r>
    </w:p>
    <w:p w:rsidR="0075794B" w:rsidRPr="00207284" w:rsidRDefault="0075794B" w:rsidP="001446AF">
      <w:pPr>
        <w:pStyle w:val="Titre3"/>
        <w:spacing w:before="0" w:beforeAutospacing="0" w:after="0" w:afterAutospacing="0"/>
        <w:ind w:left="726"/>
        <w:rPr>
          <w:sz w:val="24"/>
          <w:szCs w:val="24"/>
        </w:rPr>
      </w:pPr>
      <w:r w:rsidRPr="00207284">
        <w:rPr>
          <w:rStyle w:val="lev"/>
          <w:b/>
          <w:bCs/>
          <w:sz w:val="24"/>
          <w:szCs w:val="24"/>
        </w:rPr>
        <w:t>Visibilité et rayonnement</w:t>
      </w:r>
    </w:p>
    <w:p w:rsidR="0075794B" w:rsidRPr="00207284" w:rsidRDefault="0075794B" w:rsidP="001446AF">
      <w:pPr>
        <w:numPr>
          <w:ilvl w:val="0"/>
          <w:numId w:val="21"/>
        </w:numPr>
        <w:spacing w:after="0"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t>Notoriété</w:t>
      </w:r>
      <w:r w:rsidR="00207284" w:rsidRPr="00207284">
        <w:rPr>
          <w:rStyle w:val="lev"/>
          <w:rFonts w:ascii="Times New Roman" w:hAnsi="Times New Roman" w:cs="Times New Roman"/>
          <w:b w:val="0"/>
          <w:sz w:val="24"/>
          <w:szCs w:val="24"/>
        </w:rPr>
        <w:t xml:space="preserve"> </w:t>
      </w:r>
      <w:r w:rsidRPr="00207284">
        <w:rPr>
          <w:rStyle w:val="lev"/>
          <w:rFonts w:ascii="Times New Roman" w:hAnsi="Times New Roman" w:cs="Times New Roman"/>
          <w:b w:val="0"/>
          <w:sz w:val="24"/>
          <w:szCs w:val="24"/>
        </w:rPr>
        <w:t>:</w:t>
      </w:r>
      <w:r w:rsidRPr="00207284">
        <w:rPr>
          <w:rFonts w:ascii="Times New Roman" w:hAnsi="Times New Roman" w:cs="Times New Roman"/>
          <w:sz w:val="24"/>
          <w:szCs w:val="24"/>
        </w:rPr>
        <w:t xml:space="preserve"> Les mécènes choisis doivent avoir une certaine notoriété, que ce soit dans le monde des affaires, de la culture ou de la société civile.</w:t>
      </w:r>
    </w:p>
    <w:p w:rsidR="0075794B" w:rsidRPr="00207284" w:rsidRDefault="0075794B" w:rsidP="00207284">
      <w:pPr>
        <w:numPr>
          <w:ilvl w:val="0"/>
          <w:numId w:val="21"/>
        </w:numPr>
        <w:spacing w:before="100" w:beforeAutospacing="1" w:after="100" w:afterAutospacing="1"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t>Image de marque</w:t>
      </w:r>
      <w:r w:rsidR="00207284" w:rsidRPr="00207284">
        <w:rPr>
          <w:rStyle w:val="lev"/>
          <w:rFonts w:ascii="Times New Roman" w:hAnsi="Times New Roman" w:cs="Times New Roman"/>
          <w:b w:val="0"/>
          <w:sz w:val="24"/>
          <w:szCs w:val="24"/>
        </w:rPr>
        <w:t xml:space="preserve"> </w:t>
      </w:r>
      <w:r w:rsidRPr="00207284">
        <w:rPr>
          <w:rStyle w:val="lev"/>
          <w:rFonts w:ascii="Times New Roman" w:hAnsi="Times New Roman" w:cs="Times New Roman"/>
          <w:b w:val="0"/>
          <w:sz w:val="24"/>
          <w:szCs w:val="24"/>
        </w:rPr>
        <w:t>:</w:t>
      </w:r>
      <w:r w:rsidRPr="00207284">
        <w:rPr>
          <w:rFonts w:ascii="Times New Roman" w:hAnsi="Times New Roman" w:cs="Times New Roman"/>
          <w:sz w:val="24"/>
          <w:szCs w:val="24"/>
        </w:rPr>
        <w:t xml:space="preserve"> Leur image de marque doit être en adéquation avec les valeurs de l'événement et contribuer à renforcer son prestige.</w:t>
      </w:r>
    </w:p>
    <w:p w:rsidR="0075794B" w:rsidRPr="00207284" w:rsidRDefault="0075794B" w:rsidP="00207284">
      <w:pPr>
        <w:numPr>
          <w:ilvl w:val="0"/>
          <w:numId w:val="21"/>
        </w:numPr>
        <w:spacing w:before="100" w:beforeAutospacing="1" w:after="100" w:afterAutospacing="1" w:line="240" w:lineRule="auto"/>
        <w:ind w:left="1086"/>
        <w:rPr>
          <w:rFonts w:ascii="Times New Roman" w:hAnsi="Times New Roman" w:cs="Times New Roman"/>
          <w:sz w:val="24"/>
          <w:szCs w:val="24"/>
        </w:rPr>
      </w:pPr>
      <w:r w:rsidRPr="00207284">
        <w:rPr>
          <w:rStyle w:val="lev"/>
          <w:rFonts w:ascii="Times New Roman" w:hAnsi="Times New Roman" w:cs="Times New Roman"/>
          <w:b w:val="0"/>
          <w:sz w:val="24"/>
          <w:szCs w:val="24"/>
        </w:rPr>
        <w:lastRenderedPageBreak/>
        <w:t>Capacité à mobiliser</w:t>
      </w:r>
      <w:r w:rsidR="00207284" w:rsidRPr="00207284">
        <w:rPr>
          <w:rStyle w:val="lev"/>
          <w:rFonts w:ascii="Times New Roman" w:hAnsi="Times New Roman" w:cs="Times New Roman"/>
          <w:b w:val="0"/>
          <w:sz w:val="24"/>
          <w:szCs w:val="24"/>
        </w:rPr>
        <w:t xml:space="preserve"> </w:t>
      </w:r>
      <w:r w:rsidRPr="00207284">
        <w:rPr>
          <w:rStyle w:val="lev"/>
          <w:rFonts w:ascii="Times New Roman" w:hAnsi="Times New Roman" w:cs="Times New Roman"/>
          <w:b w:val="0"/>
          <w:sz w:val="24"/>
          <w:szCs w:val="24"/>
        </w:rPr>
        <w:t>:</w:t>
      </w:r>
      <w:r w:rsidRPr="00207284">
        <w:rPr>
          <w:rFonts w:ascii="Times New Roman" w:hAnsi="Times New Roman" w:cs="Times New Roman"/>
          <w:sz w:val="24"/>
          <w:szCs w:val="24"/>
        </w:rPr>
        <w:t xml:space="preserve"> Ils doivent être capables de mobiliser leurs réseaux et leurs ressources pour promouvoir les Abidjan Art Awards et attirer un public plus large.</w:t>
      </w:r>
    </w:p>
    <w:p w:rsidR="0075794B" w:rsidRPr="00207284" w:rsidRDefault="0075794B" w:rsidP="00207284">
      <w:pPr>
        <w:pStyle w:val="NormalWeb"/>
        <w:ind w:left="726"/>
        <w:rPr>
          <w:rStyle w:val="lev"/>
        </w:rPr>
      </w:pPr>
      <w:r w:rsidRPr="00207284">
        <w:rPr>
          <w:rStyle w:val="lev"/>
        </w:rPr>
        <w:t>En résumé, les mécènes idéaux pour les Abidjan Art Awards sont des personnalités passionnées par l'art contemporain africain, disposant de moyens financiers importants, ayant un réseau étendu et une image de marque positive.</w:t>
      </w:r>
    </w:p>
    <w:p w:rsidR="0075794B" w:rsidRDefault="005206F2" w:rsidP="001446AF">
      <w:pPr>
        <w:pStyle w:val="NormalWeb"/>
        <w:numPr>
          <w:ilvl w:val="1"/>
          <w:numId w:val="7"/>
        </w:numPr>
        <w:spacing w:before="0" w:beforeAutospacing="0" w:after="0" w:afterAutospacing="0"/>
        <w:ind w:left="729"/>
        <w:rPr>
          <w:b/>
        </w:rPr>
      </w:pPr>
      <w:r w:rsidRPr="009A3C7F">
        <w:rPr>
          <w:b/>
        </w:rPr>
        <w:t>ENTREPRISES CITOYENNES (2 LAUREATES).</w:t>
      </w:r>
    </w:p>
    <w:p w:rsidR="00207284" w:rsidRPr="001446AF" w:rsidRDefault="00207284" w:rsidP="001446AF">
      <w:pPr>
        <w:pStyle w:val="NormalWeb"/>
        <w:spacing w:before="0" w:beforeAutospacing="0" w:after="0" w:afterAutospacing="0"/>
        <w:ind w:left="726"/>
      </w:pPr>
      <w:r w:rsidRPr="001446AF">
        <w:t>Les entreprises et institutions qui s'engagent activement dans la promotion de l'art jouent un rôle crucial dans le développement du secteur culturel. Voici trois critères clés pour identifier ces acteurs clés :</w:t>
      </w:r>
    </w:p>
    <w:p w:rsidR="00207284" w:rsidRPr="001446AF" w:rsidRDefault="00207284" w:rsidP="001446AF">
      <w:pPr>
        <w:pStyle w:val="Titre3"/>
        <w:spacing w:before="0" w:beforeAutospacing="0" w:after="0" w:afterAutospacing="0"/>
        <w:ind w:left="726"/>
        <w:rPr>
          <w:sz w:val="24"/>
          <w:szCs w:val="24"/>
        </w:rPr>
      </w:pPr>
      <w:r w:rsidRPr="001446AF">
        <w:rPr>
          <w:rStyle w:val="lev"/>
          <w:b/>
          <w:bCs/>
          <w:sz w:val="24"/>
          <w:szCs w:val="24"/>
        </w:rPr>
        <w:t>Engagement à long terme et vision stratégique</w:t>
      </w:r>
      <w:r w:rsidR="001446AF">
        <w:rPr>
          <w:rStyle w:val="lev"/>
          <w:b/>
          <w:bCs/>
          <w:sz w:val="24"/>
          <w:szCs w:val="24"/>
        </w:rPr>
        <w:t xml:space="preserve"> </w:t>
      </w:r>
      <w:r w:rsidRPr="001446AF">
        <w:rPr>
          <w:rStyle w:val="lev"/>
          <w:b/>
          <w:bCs/>
          <w:sz w:val="24"/>
          <w:szCs w:val="24"/>
        </w:rPr>
        <w:t>:</w:t>
      </w:r>
    </w:p>
    <w:p w:rsidR="00207284" w:rsidRPr="001446AF" w:rsidRDefault="00207284" w:rsidP="001446AF">
      <w:pPr>
        <w:numPr>
          <w:ilvl w:val="0"/>
          <w:numId w:val="22"/>
        </w:numPr>
        <w:spacing w:after="0" w:line="240" w:lineRule="auto"/>
        <w:ind w:left="1086"/>
        <w:rPr>
          <w:rFonts w:ascii="Times New Roman" w:hAnsi="Times New Roman" w:cs="Times New Roman"/>
          <w:sz w:val="24"/>
          <w:szCs w:val="24"/>
        </w:rPr>
      </w:pPr>
      <w:r w:rsidRPr="001446AF">
        <w:rPr>
          <w:rStyle w:val="lev"/>
          <w:rFonts w:ascii="Times New Roman" w:hAnsi="Times New Roman" w:cs="Times New Roman"/>
          <w:b w:val="0"/>
          <w:sz w:val="24"/>
          <w:szCs w:val="24"/>
        </w:rPr>
        <w:t>Historique d'engagement</w:t>
      </w:r>
      <w:r w:rsidR="001446AF" w:rsidRPr="001446AF">
        <w:rPr>
          <w:rStyle w:val="lev"/>
          <w:rFonts w:ascii="Times New Roman" w:hAnsi="Times New Roman" w:cs="Times New Roman"/>
          <w:b w:val="0"/>
          <w:sz w:val="24"/>
          <w:szCs w:val="24"/>
        </w:rPr>
        <w:t xml:space="preserve"> </w:t>
      </w:r>
      <w:r w:rsidRPr="001446AF">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Ces entités ont un passé de soutien à l'art, qu'il s'agisse de mécénat, de partenariats avec des artistes ou d'organisations culturelles, ou de la création de programmes artistiques en interne.</w:t>
      </w:r>
    </w:p>
    <w:p w:rsidR="00207284" w:rsidRPr="001446AF" w:rsidRDefault="00207284" w:rsidP="005206F2">
      <w:pPr>
        <w:numPr>
          <w:ilvl w:val="0"/>
          <w:numId w:val="22"/>
        </w:numPr>
        <w:spacing w:before="100" w:beforeAutospacing="1" w:after="100" w:afterAutospacing="1"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Vision claire</w:t>
      </w:r>
      <w:r w:rsid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ont une vision claire de l'impact qu'elles souhaitent avoir sur le secteur artistique et définissent des objectifs à long terme pour atteindre leurs ambitions.</w:t>
      </w:r>
    </w:p>
    <w:p w:rsidR="00207284" w:rsidRPr="001446AF" w:rsidRDefault="00207284" w:rsidP="001446AF">
      <w:pPr>
        <w:numPr>
          <w:ilvl w:val="0"/>
          <w:numId w:val="22"/>
        </w:numPr>
        <w:spacing w:after="0"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Stratégie de mécénat</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ont mis en place une stratégie de mécénat cohérente, qui s'intègre dans leur mission globale et qui leur permet d'identifier les projets artistiques les plus pertinents à soutenir.</w:t>
      </w:r>
    </w:p>
    <w:p w:rsidR="00207284" w:rsidRPr="001446AF" w:rsidRDefault="00207284" w:rsidP="001446AF">
      <w:pPr>
        <w:pStyle w:val="Titre3"/>
        <w:spacing w:before="0" w:beforeAutospacing="0" w:after="0" w:afterAutospacing="0"/>
        <w:ind w:left="726"/>
        <w:rPr>
          <w:sz w:val="24"/>
          <w:szCs w:val="24"/>
        </w:rPr>
      </w:pPr>
      <w:r w:rsidRPr="001446AF">
        <w:rPr>
          <w:rStyle w:val="lev"/>
          <w:b/>
          <w:bCs/>
          <w:sz w:val="24"/>
          <w:szCs w:val="24"/>
        </w:rPr>
        <w:t>Impact social et culturel</w:t>
      </w:r>
      <w:r w:rsidR="001446AF">
        <w:rPr>
          <w:rStyle w:val="lev"/>
          <w:b/>
          <w:bCs/>
          <w:sz w:val="24"/>
          <w:szCs w:val="24"/>
        </w:rPr>
        <w:t xml:space="preserve"> </w:t>
      </w:r>
      <w:r w:rsidRPr="001446AF">
        <w:rPr>
          <w:rStyle w:val="lev"/>
          <w:b/>
          <w:bCs/>
          <w:sz w:val="24"/>
          <w:szCs w:val="24"/>
        </w:rPr>
        <w:t>:</w:t>
      </w:r>
    </w:p>
    <w:p w:rsidR="00207284" w:rsidRPr="001446AF" w:rsidRDefault="00207284" w:rsidP="001446AF">
      <w:pPr>
        <w:numPr>
          <w:ilvl w:val="0"/>
          <w:numId w:val="23"/>
        </w:numPr>
        <w:spacing w:after="0"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Contribution à la vie culturelle</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s'engagent à enrichir la vie culturelle de leur communauté, en rendant l'art accessible à un large public et en soutenant des projets innovants.</w:t>
      </w:r>
    </w:p>
    <w:p w:rsidR="00207284" w:rsidRPr="001446AF" w:rsidRDefault="00207284" w:rsidP="005206F2">
      <w:pPr>
        <w:numPr>
          <w:ilvl w:val="0"/>
          <w:numId w:val="23"/>
        </w:numPr>
        <w:spacing w:before="100" w:beforeAutospacing="1" w:after="100" w:afterAutospacing="1"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Développement des talents</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soutiennent la jeune création et offrent des opportunités aux artistes émergents, en leur permettant de développer leurs talents et de se faire connaître.</w:t>
      </w:r>
    </w:p>
    <w:p w:rsidR="00207284" w:rsidRPr="001446AF" w:rsidRDefault="00207284" w:rsidP="001446AF">
      <w:pPr>
        <w:numPr>
          <w:ilvl w:val="0"/>
          <w:numId w:val="23"/>
        </w:numPr>
        <w:spacing w:after="0"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Partenariats avec les acteurs culturels</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collaborent étroitement avec les institutions culturelles, les artistes et les autres acteurs du secteur pour créer des synergies et amplifier leur impact.</w:t>
      </w:r>
    </w:p>
    <w:p w:rsidR="00207284" w:rsidRPr="001446AF" w:rsidRDefault="00207284" w:rsidP="001446AF">
      <w:pPr>
        <w:pStyle w:val="Titre3"/>
        <w:spacing w:before="0" w:beforeAutospacing="0" w:after="0" w:afterAutospacing="0"/>
        <w:ind w:left="726"/>
        <w:rPr>
          <w:sz w:val="24"/>
          <w:szCs w:val="24"/>
        </w:rPr>
      </w:pPr>
      <w:r w:rsidRPr="001446AF">
        <w:rPr>
          <w:rStyle w:val="lev"/>
          <w:b/>
          <w:bCs/>
          <w:sz w:val="24"/>
          <w:szCs w:val="24"/>
        </w:rPr>
        <w:t>Responsabilité sociale et environnementale:</w:t>
      </w:r>
    </w:p>
    <w:p w:rsidR="00207284" w:rsidRPr="001446AF" w:rsidRDefault="00207284" w:rsidP="001446AF">
      <w:pPr>
        <w:numPr>
          <w:ilvl w:val="0"/>
          <w:numId w:val="24"/>
        </w:numPr>
        <w:spacing w:after="0"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Valeurs alignées</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Leurs valeurs d'entreprise sont alignées avec les enjeux de la responsabilité sociale et environnementale.</w:t>
      </w:r>
    </w:p>
    <w:p w:rsidR="00207284" w:rsidRPr="001446AF" w:rsidRDefault="00207284" w:rsidP="005206F2">
      <w:pPr>
        <w:numPr>
          <w:ilvl w:val="0"/>
          <w:numId w:val="24"/>
        </w:numPr>
        <w:spacing w:before="100" w:beforeAutospacing="1" w:after="100" w:afterAutospacing="1"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Pratiques durables</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mettent en œuvre des pratiques durables dans leurs activités et encouragent les artistes à adopter des démarches respectueuses de l'environnement.</w:t>
      </w:r>
    </w:p>
    <w:p w:rsidR="00207284" w:rsidRDefault="00207284" w:rsidP="001446AF">
      <w:pPr>
        <w:numPr>
          <w:ilvl w:val="0"/>
          <w:numId w:val="24"/>
        </w:numPr>
        <w:spacing w:after="0"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Engagement citoyen</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participent activement à la vie de leur communauté et s'engagent dans des projets ayant un impact positif sur la société.</w:t>
      </w:r>
    </w:p>
    <w:p w:rsidR="005206F2" w:rsidRPr="001446AF" w:rsidRDefault="005206F2" w:rsidP="005206F2">
      <w:pPr>
        <w:spacing w:after="0" w:line="240" w:lineRule="auto"/>
        <w:ind w:left="1086"/>
        <w:rPr>
          <w:rFonts w:ascii="Times New Roman" w:hAnsi="Times New Roman" w:cs="Times New Roman"/>
          <w:sz w:val="24"/>
          <w:szCs w:val="24"/>
        </w:rPr>
      </w:pPr>
    </w:p>
    <w:p w:rsidR="00207284" w:rsidRPr="001446AF" w:rsidRDefault="00207284" w:rsidP="005206F2">
      <w:pPr>
        <w:pStyle w:val="NormalWeb"/>
        <w:spacing w:before="0" w:beforeAutospacing="0" w:after="0" w:afterAutospacing="0"/>
        <w:ind w:left="726"/>
      </w:pPr>
      <w:r w:rsidRPr="001446AF">
        <w:rPr>
          <w:rStyle w:val="lev"/>
        </w:rPr>
        <w:t>Exemples d'initiatives mises en place par ces entreprises et institutions</w:t>
      </w:r>
      <w:r w:rsidR="005206F2">
        <w:rPr>
          <w:rStyle w:val="lev"/>
        </w:rPr>
        <w:t xml:space="preserve"> </w:t>
      </w:r>
      <w:r w:rsidRPr="001446AF">
        <w:rPr>
          <w:rStyle w:val="lev"/>
        </w:rPr>
        <w:t>:</w:t>
      </w:r>
    </w:p>
    <w:p w:rsidR="00207284" w:rsidRPr="005206F2" w:rsidRDefault="00207284" w:rsidP="005206F2">
      <w:pPr>
        <w:numPr>
          <w:ilvl w:val="0"/>
          <w:numId w:val="25"/>
        </w:numPr>
        <w:spacing w:after="0"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Création de fondations d'entreprise</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Ces fondations sont dédiées au soutien de </w:t>
      </w:r>
      <w:r w:rsidRPr="005206F2">
        <w:rPr>
          <w:rFonts w:ascii="Times New Roman" w:hAnsi="Times New Roman" w:cs="Times New Roman"/>
          <w:sz w:val="24"/>
          <w:szCs w:val="24"/>
        </w:rPr>
        <w:t>projets artistiques et culturels.</w:t>
      </w:r>
    </w:p>
    <w:p w:rsidR="00207284" w:rsidRPr="001446AF" w:rsidRDefault="00207284" w:rsidP="001446AF">
      <w:pPr>
        <w:numPr>
          <w:ilvl w:val="0"/>
          <w:numId w:val="25"/>
        </w:numPr>
        <w:spacing w:before="100" w:beforeAutospacing="1" w:after="100" w:afterAutospacing="1"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Partenariats avec des musées et des centres d'art</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Ces partenariats permettent de financer des expositions, des programmes éducatifs et des acquisitions d'œuvres d'art.</w:t>
      </w:r>
    </w:p>
    <w:p w:rsidR="00207284" w:rsidRPr="001446AF" w:rsidRDefault="00207284" w:rsidP="001446AF">
      <w:pPr>
        <w:numPr>
          <w:ilvl w:val="0"/>
          <w:numId w:val="25"/>
        </w:numPr>
        <w:spacing w:before="100" w:beforeAutospacing="1" w:after="100" w:afterAutospacing="1"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Création d'espaces d'exposition</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Certaines entreprises ouvrent leurs locaux pour accueillir des expositions d'art contemporain.</w:t>
      </w:r>
    </w:p>
    <w:p w:rsidR="00207284" w:rsidRPr="001446AF" w:rsidRDefault="00207284" w:rsidP="001446AF">
      <w:pPr>
        <w:numPr>
          <w:ilvl w:val="0"/>
          <w:numId w:val="25"/>
        </w:numPr>
        <w:spacing w:before="100" w:beforeAutospacing="1" w:after="100" w:afterAutospacing="1"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Commandes d'œuvres d'art</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commandent des œuvres d'art à des artistes pour décorer leurs locaux ou pour offrir des cadeaux à leurs clients.</w:t>
      </w:r>
    </w:p>
    <w:p w:rsidR="00207284" w:rsidRPr="001446AF" w:rsidRDefault="00207284" w:rsidP="001446AF">
      <w:pPr>
        <w:numPr>
          <w:ilvl w:val="0"/>
          <w:numId w:val="25"/>
        </w:numPr>
        <w:spacing w:before="100" w:beforeAutospacing="1" w:after="100" w:afterAutospacing="1" w:line="240" w:lineRule="auto"/>
        <w:ind w:left="1086"/>
        <w:rPr>
          <w:rFonts w:ascii="Times New Roman" w:hAnsi="Times New Roman" w:cs="Times New Roman"/>
          <w:sz w:val="24"/>
          <w:szCs w:val="24"/>
        </w:rPr>
      </w:pPr>
      <w:r w:rsidRPr="005206F2">
        <w:rPr>
          <w:rStyle w:val="lev"/>
          <w:rFonts w:ascii="Times New Roman" w:hAnsi="Times New Roman" w:cs="Times New Roman"/>
          <w:b w:val="0"/>
          <w:sz w:val="24"/>
          <w:szCs w:val="24"/>
        </w:rPr>
        <w:t>Soutien à des résidences d'artistes</w:t>
      </w:r>
      <w:r w:rsidR="005206F2" w:rsidRPr="005206F2">
        <w:rPr>
          <w:rStyle w:val="lev"/>
          <w:rFonts w:ascii="Times New Roman" w:hAnsi="Times New Roman" w:cs="Times New Roman"/>
          <w:b w:val="0"/>
          <w:sz w:val="24"/>
          <w:szCs w:val="24"/>
        </w:rPr>
        <w:t xml:space="preserve"> </w:t>
      </w:r>
      <w:r w:rsidRPr="005206F2">
        <w:rPr>
          <w:rStyle w:val="lev"/>
          <w:rFonts w:ascii="Times New Roman" w:hAnsi="Times New Roman" w:cs="Times New Roman"/>
          <w:b w:val="0"/>
          <w:sz w:val="24"/>
          <w:szCs w:val="24"/>
        </w:rPr>
        <w:t>:</w:t>
      </w:r>
      <w:r w:rsidRPr="001446AF">
        <w:rPr>
          <w:rFonts w:ascii="Times New Roman" w:hAnsi="Times New Roman" w:cs="Times New Roman"/>
          <w:sz w:val="24"/>
          <w:szCs w:val="24"/>
        </w:rPr>
        <w:t xml:space="preserve"> Elles offrent des résidences à des artistes pour leur permettre de créer de nouvelles œuvres.</w:t>
      </w:r>
    </w:p>
    <w:p w:rsidR="00207284" w:rsidRPr="001446AF" w:rsidRDefault="00207284" w:rsidP="001446AF">
      <w:pPr>
        <w:spacing w:after="0"/>
        <w:ind w:left="726"/>
        <w:rPr>
          <w:rFonts w:ascii="Times New Roman" w:hAnsi="Times New Roman" w:cs="Times New Roman"/>
          <w:sz w:val="24"/>
          <w:szCs w:val="24"/>
        </w:rPr>
      </w:pPr>
      <w:r w:rsidRPr="001446AF">
        <w:rPr>
          <w:rFonts w:ascii="Times New Roman" w:hAnsi="Times New Roman" w:cs="Times New Roman"/>
          <w:b/>
          <w:bCs/>
          <w:sz w:val="24"/>
          <w:szCs w:val="24"/>
        </w:rPr>
        <w:lastRenderedPageBreak/>
        <w:t>Mode de sélection</w:t>
      </w:r>
      <w:r w:rsidRPr="001446AF">
        <w:rPr>
          <w:rFonts w:ascii="Times New Roman" w:hAnsi="Times New Roman" w:cs="Times New Roman"/>
          <w:sz w:val="24"/>
          <w:szCs w:val="24"/>
        </w:rPr>
        <w:t xml:space="preserve"> pour une sélection transparente et équitable, il est recommandé de mettre en place un jury composé de personnalités qualifiées du monde de l'art, de la culture et des médias. Ce jury pourra évaluer les candidatures en fonction des critères définis et attribuer des notes à chaque candidat.</w:t>
      </w:r>
    </w:p>
    <w:p w:rsidR="00207284" w:rsidRPr="00207284" w:rsidRDefault="00207284" w:rsidP="00207284">
      <w:pPr>
        <w:pStyle w:val="NormalWeb"/>
        <w:ind w:left="729"/>
        <w:rPr>
          <w:b/>
        </w:rPr>
      </w:pPr>
    </w:p>
    <w:p w:rsidR="0075794B" w:rsidRPr="0075794B" w:rsidRDefault="0075794B" w:rsidP="0075794B">
      <w:pPr>
        <w:pStyle w:val="Paragraphedeliste"/>
        <w:spacing w:before="100" w:beforeAutospacing="1" w:after="100" w:afterAutospacing="1" w:line="240" w:lineRule="auto"/>
        <w:ind w:left="729"/>
        <w:rPr>
          <w:rFonts w:ascii="Times New Roman" w:eastAsia="Times New Roman" w:hAnsi="Times New Roman" w:cs="Times New Roman"/>
          <w:b/>
          <w:sz w:val="24"/>
          <w:szCs w:val="24"/>
          <w:lang w:eastAsia="fr-FR"/>
        </w:rPr>
      </w:pPr>
    </w:p>
    <w:p w:rsidR="003503B9" w:rsidRPr="003503B9" w:rsidRDefault="003503B9" w:rsidP="003503B9">
      <w:pPr>
        <w:pStyle w:val="Paragraphedeliste"/>
        <w:spacing w:before="100" w:beforeAutospacing="1" w:after="100" w:afterAutospacing="1" w:line="240" w:lineRule="auto"/>
        <w:ind w:left="729"/>
        <w:rPr>
          <w:rFonts w:ascii="Times New Roman" w:eastAsia="Times New Roman" w:hAnsi="Times New Roman" w:cs="Times New Roman"/>
          <w:b/>
          <w:sz w:val="24"/>
          <w:szCs w:val="24"/>
          <w:lang w:eastAsia="fr-FR"/>
        </w:rPr>
      </w:pPr>
    </w:p>
    <w:p w:rsidR="00EF739F" w:rsidRPr="00EF739F" w:rsidRDefault="00EF739F" w:rsidP="00EF739F">
      <w:pPr>
        <w:spacing w:after="0" w:line="240" w:lineRule="auto"/>
        <w:ind w:left="726"/>
        <w:rPr>
          <w:rFonts w:ascii="Times New Roman" w:hAnsi="Times New Roman" w:cs="Times New Roman"/>
          <w:sz w:val="24"/>
          <w:szCs w:val="24"/>
        </w:rPr>
      </w:pPr>
    </w:p>
    <w:p w:rsidR="00EF739F" w:rsidRPr="00EF739F" w:rsidRDefault="00EF739F" w:rsidP="00EF739F">
      <w:pPr>
        <w:pStyle w:val="Paragraphedeliste"/>
        <w:spacing w:before="100" w:beforeAutospacing="1" w:after="100" w:afterAutospacing="1" w:line="240" w:lineRule="auto"/>
        <w:ind w:left="723"/>
        <w:rPr>
          <w:rFonts w:ascii="Times New Roman" w:eastAsia="Times New Roman" w:hAnsi="Times New Roman" w:cs="Times New Roman"/>
          <w:b/>
          <w:sz w:val="24"/>
          <w:szCs w:val="24"/>
          <w:lang w:eastAsia="fr-FR"/>
        </w:rPr>
      </w:pPr>
    </w:p>
    <w:p w:rsidR="00EF739F" w:rsidRPr="00EF739F" w:rsidRDefault="00EF739F" w:rsidP="00EF739F">
      <w:pPr>
        <w:pStyle w:val="Paragraphedeliste"/>
        <w:spacing w:before="100" w:beforeAutospacing="1" w:after="100" w:afterAutospacing="1" w:line="240" w:lineRule="auto"/>
        <w:ind w:left="723"/>
        <w:rPr>
          <w:rFonts w:ascii="Times New Roman" w:eastAsia="Times New Roman" w:hAnsi="Times New Roman" w:cs="Times New Roman"/>
          <w:b/>
          <w:sz w:val="24"/>
          <w:szCs w:val="24"/>
          <w:lang w:eastAsia="fr-FR"/>
        </w:rPr>
      </w:pPr>
    </w:p>
    <w:p w:rsidR="009A3C7F" w:rsidRPr="009A3C7F" w:rsidRDefault="009A3C7F" w:rsidP="009A3C7F">
      <w:pPr>
        <w:spacing w:after="0" w:line="240" w:lineRule="auto"/>
        <w:rPr>
          <w:rFonts w:ascii="Times New Roman" w:eastAsia="Times New Roman" w:hAnsi="Times New Roman" w:cs="Times New Roman"/>
          <w:sz w:val="24"/>
          <w:szCs w:val="24"/>
          <w:lang w:eastAsia="fr-FR"/>
        </w:rPr>
      </w:pPr>
    </w:p>
    <w:p w:rsidR="009A3C7F" w:rsidRPr="009A3C7F" w:rsidRDefault="009A3C7F" w:rsidP="005206F2">
      <w:pPr>
        <w:spacing w:before="100" w:beforeAutospacing="1" w:after="100" w:afterAutospacing="1" w:line="240" w:lineRule="auto"/>
        <w:rPr>
          <w:rFonts w:ascii="Times New Roman" w:eastAsia="Times New Roman" w:hAnsi="Times New Roman" w:cs="Times New Roman"/>
          <w:sz w:val="24"/>
          <w:szCs w:val="24"/>
          <w:lang w:eastAsia="fr-FR"/>
        </w:rPr>
      </w:pPr>
    </w:p>
    <w:p w:rsidR="009A3C7F" w:rsidRPr="009A3C7F" w:rsidRDefault="005206F2" w:rsidP="009A3C7F">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p w:rsidR="007E21C3" w:rsidRDefault="007E21C3"/>
    <w:sectPr w:rsidR="007E21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F44"/>
    <w:multiLevelType w:val="multilevel"/>
    <w:tmpl w:val="97728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40246"/>
    <w:multiLevelType w:val="multilevel"/>
    <w:tmpl w:val="E71A9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12DE4"/>
    <w:multiLevelType w:val="multilevel"/>
    <w:tmpl w:val="26FCF0A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94"/>
        </w:tabs>
        <w:ind w:left="1494"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072CD1"/>
    <w:multiLevelType w:val="multilevel"/>
    <w:tmpl w:val="33AC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12666"/>
    <w:multiLevelType w:val="multilevel"/>
    <w:tmpl w:val="ABC097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6642A5"/>
    <w:multiLevelType w:val="multilevel"/>
    <w:tmpl w:val="D1EA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A86C6F"/>
    <w:multiLevelType w:val="multilevel"/>
    <w:tmpl w:val="593A6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7B5A63"/>
    <w:multiLevelType w:val="multilevel"/>
    <w:tmpl w:val="AB64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745E8"/>
    <w:multiLevelType w:val="multilevel"/>
    <w:tmpl w:val="19007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806B10"/>
    <w:multiLevelType w:val="multilevel"/>
    <w:tmpl w:val="11D80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DA16A0"/>
    <w:multiLevelType w:val="multilevel"/>
    <w:tmpl w:val="64488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B71CB8"/>
    <w:multiLevelType w:val="multilevel"/>
    <w:tmpl w:val="C9F8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D37693"/>
    <w:multiLevelType w:val="multilevel"/>
    <w:tmpl w:val="8D461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BB6200"/>
    <w:multiLevelType w:val="multilevel"/>
    <w:tmpl w:val="D50CC4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859B0"/>
    <w:multiLevelType w:val="multilevel"/>
    <w:tmpl w:val="FF2289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645D9D"/>
    <w:multiLevelType w:val="multilevel"/>
    <w:tmpl w:val="15FEF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9C05E5"/>
    <w:multiLevelType w:val="multilevel"/>
    <w:tmpl w:val="9558DC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CD4ACC"/>
    <w:multiLevelType w:val="multilevel"/>
    <w:tmpl w:val="9138BA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B29EF"/>
    <w:multiLevelType w:val="multilevel"/>
    <w:tmpl w:val="DA548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945D0"/>
    <w:multiLevelType w:val="multilevel"/>
    <w:tmpl w:val="1C0EC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51934"/>
    <w:multiLevelType w:val="multilevel"/>
    <w:tmpl w:val="24E82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C66098"/>
    <w:multiLevelType w:val="multilevel"/>
    <w:tmpl w:val="CF5A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236245"/>
    <w:multiLevelType w:val="multilevel"/>
    <w:tmpl w:val="59E0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FA27007"/>
    <w:multiLevelType w:val="multilevel"/>
    <w:tmpl w:val="21DE9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4560B4"/>
    <w:multiLevelType w:val="multilevel"/>
    <w:tmpl w:val="2B804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D43FEB"/>
    <w:multiLevelType w:val="multilevel"/>
    <w:tmpl w:val="C8E20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09374">
    <w:abstractNumId w:val="10"/>
  </w:num>
  <w:num w:numId="2" w16cid:durableId="1141458550">
    <w:abstractNumId w:val="4"/>
  </w:num>
  <w:num w:numId="3" w16cid:durableId="939682108">
    <w:abstractNumId w:val="7"/>
  </w:num>
  <w:num w:numId="4" w16cid:durableId="1913200392">
    <w:abstractNumId w:val="19"/>
  </w:num>
  <w:num w:numId="5" w16cid:durableId="1141001750">
    <w:abstractNumId w:val="16"/>
  </w:num>
  <w:num w:numId="6" w16cid:durableId="880559643">
    <w:abstractNumId w:val="3"/>
  </w:num>
  <w:num w:numId="7" w16cid:durableId="2072195459">
    <w:abstractNumId w:val="13"/>
  </w:num>
  <w:num w:numId="8" w16cid:durableId="2072993334">
    <w:abstractNumId w:val="24"/>
  </w:num>
  <w:num w:numId="9" w16cid:durableId="248849642">
    <w:abstractNumId w:val="14"/>
  </w:num>
  <w:num w:numId="10" w16cid:durableId="579021919">
    <w:abstractNumId w:val="0"/>
  </w:num>
  <w:num w:numId="11" w16cid:durableId="1651906160">
    <w:abstractNumId w:val="23"/>
  </w:num>
  <w:num w:numId="12" w16cid:durableId="1260672912">
    <w:abstractNumId w:val="17"/>
  </w:num>
  <w:num w:numId="13" w16cid:durableId="1955671522">
    <w:abstractNumId w:val="2"/>
  </w:num>
  <w:num w:numId="14" w16cid:durableId="1885209532">
    <w:abstractNumId w:val="25"/>
  </w:num>
  <w:num w:numId="15" w16cid:durableId="1172840971">
    <w:abstractNumId w:val="22"/>
  </w:num>
  <w:num w:numId="16" w16cid:durableId="2062289482">
    <w:abstractNumId w:val="15"/>
  </w:num>
  <w:num w:numId="17" w16cid:durableId="956720917">
    <w:abstractNumId w:val="8"/>
  </w:num>
  <w:num w:numId="18" w16cid:durableId="1834491995">
    <w:abstractNumId w:val="20"/>
  </w:num>
  <w:num w:numId="19" w16cid:durableId="117262640">
    <w:abstractNumId w:val="9"/>
  </w:num>
  <w:num w:numId="20" w16cid:durableId="1143429946">
    <w:abstractNumId w:val="11"/>
  </w:num>
  <w:num w:numId="21" w16cid:durableId="757016310">
    <w:abstractNumId w:val="21"/>
  </w:num>
  <w:num w:numId="22" w16cid:durableId="1177766598">
    <w:abstractNumId w:val="1"/>
  </w:num>
  <w:num w:numId="23" w16cid:durableId="696932992">
    <w:abstractNumId w:val="6"/>
  </w:num>
  <w:num w:numId="24" w16cid:durableId="1714694702">
    <w:abstractNumId w:val="18"/>
  </w:num>
  <w:num w:numId="25" w16cid:durableId="1720595017">
    <w:abstractNumId w:val="5"/>
  </w:num>
  <w:num w:numId="26" w16cid:durableId="4848626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C7F"/>
    <w:rsid w:val="00063E7B"/>
    <w:rsid w:val="00076E4D"/>
    <w:rsid w:val="000E1388"/>
    <w:rsid w:val="00143D1A"/>
    <w:rsid w:val="001446AF"/>
    <w:rsid w:val="00207284"/>
    <w:rsid w:val="003503B9"/>
    <w:rsid w:val="005206F2"/>
    <w:rsid w:val="0075794B"/>
    <w:rsid w:val="007950A4"/>
    <w:rsid w:val="007E21C3"/>
    <w:rsid w:val="008E07AB"/>
    <w:rsid w:val="00903437"/>
    <w:rsid w:val="00942132"/>
    <w:rsid w:val="009A3C7F"/>
    <w:rsid w:val="00A968CE"/>
    <w:rsid w:val="00AD770B"/>
    <w:rsid w:val="00B15335"/>
    <w:rsid w:val="00D143BE"/>
    <w:rsid w:val="00EA4F7E"/>
    <w:rsid w:val="00EF739F"/>
    <w:rsid w:val="00F532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D2F8B5-8F07-47D3-A929-DE91772D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94B"/>
  </w:style>
  <w:style w:type="paragraph" w:styleId="Titre1">
    <w:name w:val="heading 1"/>
    <w:basedOn w:val="Normal"/>
    <w:link w:val="Titre1Car"/>
    <w:uiPriority w:val="9"/>
    <w:qFormat/>
    <w:rsid w:val="009A3C7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A3C7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A3C7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A3C7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A3C7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A3C7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9A3C7F"/>
    <w:rPr>
      <w:b/>
      <w:bCs/>
    </w:rPr>
  </w:style>
  <w:style w:type="paragraph" w:styleId="NormalWeb">
    <w:name w:val="Normal (Web)"/>
    <w:basedOn w:val="Normal"/>
    <w:uiPriority w:val="99"/>
    <w:semiHidden/>
    <w:unhideWhenUsed/>
    <w:rsid w:val="009A3C7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A3C7F"/>
    <w:rPr>
      <w:i/>
      <w:iCs/>
    </w:rPr>
  </w:style>
  <w:style w:type="paragraph" w:styleId="Paragraphedeliste">
    <w:name w:val="List Paragraph"/>
    <w:basedOn w:val="Normal"/>
    <w:uiPriority w:val="34"/>
    <w:qFormat/>
    <w:rsid w:val="00EF739F"/>
    <w:pPr>
      <w:ind w:left="720"/>
      <w:contextualSpacing/>
    </w:pPr>
  </w:style>
  <w:style w:type="paragraph" w:styleId="Textedebulles">
    <w:name w:val="Balloon Text"/>
    <w:basedOn w:val="Normal"/>
    <w:link w:val="TextedebullesCar"/>
    <w:uiPriority w:val="99"/>
    <w:semiHidden/>
    <w:unhideWhenUsed/>
    <w:rsid w:val="007E21C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21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3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DE536-5156-4EFE-9117-C72175F917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1523</Words>
  <Characters>8381</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PCFRANCESERVICES</dc:creator>
  <cp:keywords/>
  <dc:description/>
  <cp:lastModifiedBy>koffi celestin yao</cp:lastModifiedBy>
  <cp:revision>2</cp:revision>
  <cp:lastPrinted>2024-12-06T14:15:00Z</cp:lastPrinted>
  <dcterms:created xsi:type="dcterms:W3CDTF">2024-12-08T16:30:00Z</dcterms:created>
  <dcterms:modified xsi:type="dcterms:W3CDTF">2024-12-08T16:30:00Z</dcterms:modified>
</cp:coreProperties>
</file>